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3C2E" w14:textId="77777777" w:rsidR="00A14E48" w:rsidRDefault="00D13289" w:rsidP="00A14E48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  <w:ind w:left="1940"/>
        <w:jc w:val="both"/>
      </w:pPr>
      <w:r>
        <w:rPr>
          <w:rStyle w:val="Gvdemetni5"/>
          <w:b/>
          <w:bCs/>
          <w:color w:val="000000"/>
        </w:rPr>
        <w:t xml:space="preserve"> </w:t>
      </w:r>
    </w:p>
    <w:p w14:paraId="7AC59629" w14:textId="77777777" w:rsidR="00A14E48" w:rsidRDefault="00A14E48" w:rsidP="00A14E48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  <w:ind w:left="800"/>
        <w:jc w:val="both"/>
      </w:pPr>
      <w:r>
        <w:rPr>
          <w:rStyle w:val="Gvdemetni5"/>
          <w:b/>
          <w:bCs/>
          <w:color w:val="000000"/>
        </w:rPr>
        <w:t>(</w:t>
      </w:r>
      <w:r>
        <w:rPr>
          <w:rStyle w:val="Gvdemetni5"/>
          <w:b/>
          <w:bCs/>
          <w:color w:val="000000"/>
        </w:rPr>
        <w:tab/>
        <w:t>Fakültesi Dekanlığı/ Yüksekokulu/ Meslek Yüksekokulu Müdürlüğü/</w:t>
      </w:r>
    </w:p>
    <w:p w14:paraId="091EA0DA" w14:textId="77777777" w:rsidR="00A14E48" w:rsidRDefault="00A14E48" w:rsidP="00A14E48">
      <w:pPr>
        <w:pStyle w:val="Gvdemetni51"/>
        <w:shd w:val="clear" w:color="auto" w:fill="auto"/>
        <w:spacing w:after="446" w:line="274" w:lineRule="exact"/>
        <w:ind w:left="40"/>
      </w:pPr>
      <w:r>
        <w:rPr>
          <w:rStyle w:val="Gvdemetni5"/>
          <w:b/>
          <w:bCs/>
          <w:color w:val="000000"/>
        </w:rPr>
        <w:t>Personel Daire Başkanlığı)</w:t>
      </w:r>
    </w:p>
    <w:p w14:paraId="770D8BB5" w14:textId="77777777" w:rsidR="00A14E48" w:rsidRDefault="00A14E48" w:rsidP="009A2486">
      <w:pPr>
        <w:pStyle w:val="Gvdemetni1"/>
        <w:shd w:val="clear" w:color="auto" w:fill="auto"/>
        <w:spacing w:before="0" w:line="317" w:lineRule="exact"/>
        <w:ind w:right="120" w:firstLine="708"/>
      </w:pPr>
      <w:r>
        <w:rPr>
          <w:rStyle w:val="Gvdemetni"/>
          <w:color w:val="000000"/>
        </w:rPr>
        <w:t>Adıma tahakkuk eden ve aşağıda</w:t>
      </w:r>
      <w:r w:rsidR="009A2486">
        <w:rPr>
          <w:rStyle w:val="Gvdemetni"/>
          <w:color w:val="000000"/>
        </w:rPr>
        <w:t>ki</w:t>
      </w:r>
      <w:r>
        <w:rPr>
          <w:rStyle w:val="Gvdemetni"/>
          <w:color w:val="000000"/>
        </w:rPr>
        <w:t xml:space="preserve"> tabloda belirtilen tarihlerde görevlendirildiğim jüri</w:t>
      </w:r>
      <w:r w:rsidR="009A2486">
        <w:rPr>
          <w:rStyle w:val="Gvdemetni"/>
          <w:color w:val="000000"/>
        </w:rPr>
        <w:t xml:space="preserve"> </w:t>
      </w:r>
      <w:r>
        <w:rPr>
          <w:rStyle w:val="Gvdemetni"/>
          <w:color w:val="000000"/>
        </w:rPr>
        <w:t>üyeliklerine ilişkin ödemenin aşağıda belirtile</w:t>
      </w:r>
      <w:r w:rsidR="009A2486">
        <w:rPr>
          <w:rStyle w:val="Gvdemetni"/>
          <w:color w:val="000000"/>
        </w:rPr>
        <w:t xml:space="preserve">n banka hesabıma aktarılmasını, </w:t>
      </w:r>
      <w:r>
        <w:rPr>
          <w:rStyle w:val="Gvdemetni"/>
          <w:color w:val="000000"/>
        </w:rPr>
        <w:t>yıl</w:t>
      </w:r>
      <w:r w:rsidR="009A2486">
        <w:rPr>
          <w:rStyle w:val="Gvdemetni"/>
          <w:color w:val="000000"/>
        </w:rPr>
        <w:t xml:space="preserve"> </w:t>
      </w:r>
      <w:r>
        <w:rPr>
          <w:rStyle w:val="Gvdemetni"/>
          <w:color w:val="000000"/>
        </w:rPr>
        <w:t>içerisinde</w:t>
      </w:r>
      <w:r w:rsidR="009A2486">
        <w:rPr>
          <w:rStyle w:val="Gvdemetni"/>
          <w:color w:val="000000"/>
        </w:rPr>
        <w:t xml:space="preserve"> görev aldığım Doktor Öğretim Üyesi</w:t>
      </w:r>
      <w:r>
        <w:rPr>
          <w:rStyle w:val="Gvdemetni"/>
          <w:color w:val="000000"/>
        </w:rPr>
        <w:t>, Doçent ve Profesör Atama Jürilerinde Görev Alan Öğretim Üyelerine Ödenecek Ücrete İlişkin Usul ve Esaslar kapsamına giren jüri üyeliği sayısının Üniversitelerarası Kuruldan almış olduğum doçentlik jüri üyeliği dahil 6 (altı)’</w:t>
      </w:r>
      <w:proofErr w:type="spellStart"/>
      <w:r>
        <w:rPr>
          <w:rStyle w:val="Gvdemetni"/>
          <w:color w:val="000000"/>
        </w:rPr>
        <w:t>yı</w:t>
      </w:r>
      <w:proofErr w:type="spellEnd"/>
      <w:r>
        <w:rPr>
          <w:rStyle w:val="Gvdemetni"/>
          <w:color w:val="000000"/>
        </w:rPr>
        <w:t xml:space="preserve"> geçmediğini, geçmesi durumunda doğabilecek tüm hukuki sorumluluğu kabul ve beyan ederim.</w:t>
      </w:r>
    </w:p>
    <w:p w14:paraId="5DB587A7" w14:textId="77777777" w:rsidR="00A14E48" w:rsidRDefault="00A14E48" w:rsidP="00A14E48">
      <w:pPr>
        <w:pStyle w:val="Gvdemetni51"/>
        <w:shd w:val="clear" w:color="auto" w:fill="auto"/>
        <w:spacing w:after="0" w:line="230" w:lineRule="exact"/>
        <w:ind w:left="7240"/>
        <w:jc w:val="left"/>
      </w:pPr>
      <w:r>
        <w:rPr>
          <w:rStyle w:val="Gvdemetni5"/>
          <w:b/>
          <w:bCs/>
          <w:color w:val="000000"/>
        </w:rPr>
        <w:t>Adı-Soyadı</w:t>
      </w:r>
    </w:p>
    <w:p w14:paraId="1821F6E6" w14:textId="77777777" w:rsidR="00A14E48" w:rsidRDefault="00A14E48" w:rsidP="00A14E48">
      <w:pPr>
        <w:pStyle w:val="Gvdemetni51"/>
        <w:shd w:val="clear" w:color="auto" w:fill="auto"/>
        <w:spacing w:after="194" w:line="230" w:lineRule="exact"/>
        <w:ind w:left="7560"/>
        <w:jc w:val="left"/>
        <w:rPr>
          <w:rStyle w:val="Gvdemetni5"/>
          <w:b/>
          <w:bCs/>
          <w:color w:val="000000"/>
        </w:rPr>
      </w:pPr>
      <w:r>
        <w:rPr>
          <w:rStyle w:val="Gvdemetni5"/>
          <w:b/>
          <w:bCs/>
          <w:color w:val="000000"/>
        </w:rPr>
        <w:t>İmza</w:t>
      </w:r>
    </w:p>
    <w:p w14:paraId="6A09983D" w14:textId="77777777" w:rsidR="009A2486" w:rsidRDefault="009A2486" w:rsidP="00A14E48">
      <w:pPr>
        <w:pStyle w:val="Gvdemetni51"/>
        <w:shd w:val="clear" w:color="auto" w:fill="auto"/>
        <w:spacing w:after="194" w:line="230" w:lineRule="exact"/>
        <w:ind w:left="756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891"/>
        <w:gridCol w:w="2222"/>
        <w:gridCol w:w="2270"/>
        <w:gridCol w:w="2242"/>
      </w:tblGrid>
      <w:tr w:rsidR="00A14E48" w14:paraId="472C64FF" w14:textId="77777777" w:rsidTr="00E1154E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24F54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Sıra</w:t>
            </w:r>
          </w:p>
          <w:p w14:paraId="784A03F5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No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86C1EB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Görevlendirildiği</w:t>
            </w:r>
          </w:p>
          <w:p w14:paraId="2ECA2E36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Tarih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5B9F4B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Adayın Adı-Soyadı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AB345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Raporun</w:t>
            </w:r>
          </w:p>
          <w:p w14:paraId="52BC52A7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Düzenlendiği tarih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BC2C9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Gvdemetni3"/>
                <w:color w:val="000000"/>
              </w:rPr>
              <w:t>Adayın Atanacağı Unvan</w:t>
            </w:r>
          </w:p>
        </w:tc>
      </w:tr>
      <w:tr w:rsidR="00A14E48" w14:paraId="46CA2328" w14:textId="77777777" w:rsidTr="00E1154E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B6B86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C8A1D6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56463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18F50B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D80FD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  <w:tr w:rsidR="00A14E48" w14:paraId="7140BA22" w14:textId="77777777" w:rsidTr="00E1154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B386AE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429BA7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5A125B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7F3235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B5EC8D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  <w:tr w:rsidR="00A14E48" w14:paraId="68258682" w14:textId="77777777" w:rsidTr="00E1154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318D2E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020E08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E10719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A1AC9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42362F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  <w:tr w:rsidR="00A14E48" w14:paraId="1FC1F4F2" w14:textId="77777777" w:rsidTr="00E1154E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A6167A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B8F35A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5CA3E8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08CE74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50371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  <w:tr w:rsidR="00A14E48" w14:paraId="5BC51B35" w14:textId="77777777" w:rsidTr="00E1154E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DEBB28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BEE62A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90C42E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C2FA58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ACF73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  <w:tr w:rsidR="00A14E48" w14:paraId="340EA213" w14:textId="77777777" w:rsidTr="00E1154E">
        <w:trPr>
          <w:trHeight w:hRule="exact" w:val="2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1B571" w14:textId="77777777" w:rsidR="00A14E48" w:rsidRDefault="00A14E48" w:rsidP="00E1154E">
            <w:pPr>
              <w:pStyle w:val="Gvdemetni1"/>
              <w:framePr w:w="933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Gvdemetni3"/>
                <w:color w:val="000000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A8D30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573BD0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9E5813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D5F9" w14:textId="77777777" w:rsidR="00A14E48" w:rsidRPr="007100B3" w:rsidRDefault="00A14E48" w:rsidP="00E1154E">
            <w:pPr>
              <w:framePr w:w="9336" w:wrap="notBeside" w:vAnchor="text" w:hAnchor="text" w:xAlign="center" w:y="1"/>
              <w:rPr>
                <w:color w:val="auto"/>
              </w:rPr>
            </w:pPr>
          </w:p>
        </w:tc>
      </w:tr>
    </w:tbl>
    <w:p w14:paraId="306C8CF8" w14:textId="77777777" w:rsidR="00A14E48" w:rsidRDefault="00A14E48" w:rsidP="00A14E48">
      <w:pPr>
        <w:pStyle w:val="Tabloyazs0"/>
        <w:framePr w:w="9336" w:wrap="notBeside" w:vAnchor="text" w:hAnchor="text" w:xAlign="center" w:y="1"/>
        <w:shd w:val="clear" w:color="auto" w:fill="auto"/>
        <w:spacing w:line="230" w:lineRule="exact"/>
      </w:pPr>
      <w:proofErr w:type="gramStart"/>
      <w:r>
        <w:rPr>
          <w:rStyle w:val="Tabloyazs"/>
          <w:color w:val="000000"/>
        </w:rPr>
        <w:t xml:space="preserve">Not: </w:t>
      </w:r>
      <w:r w:rsidR="00D13289">
        <w:rPr>
          <w:rStyle w:val="Tabloyazs"/>
          <w:color w:val="000000"/>
        </w:rPr>
        <w:t xml:space="preserve">  </w:t>
      </w:r>
      <w:proofErr w:type="gramEnd"/>
      <w:r w:rsidR="00D13289">
        <w:rPr>
          <w:rStyle w:val="Tabloyazs"/>
          <w:color w:val="000000"/>
        </w:rPr>
        <w:t xml:space="preserve">      </w:t>
      </w:r>
      <w:proofErr w:type="gramStart"/>
      <w:r>
        <w:rPr>
          <w:rStyle w:val="Tabloyazs"/>
          <w:color w:val="000000"/>
        </w:rPr>
        <w:t>1 -</w:t>
      </w:r>
      <w:proofErr w:type="gramEnd"/>
      <w:r>
        <w:rPr>
          <w:rStyle w:val="Tabloyazs"/>
          <w:color w:val="000000"/>
        </w:rPr>
        <w:t xml:space="preserve"> </w:t>
      </w:r>
      <w:proofErr w:type="gramStart"/>
      <w:r>
        <w:rPr>
          <w:rStyle w:val="Tabloyazs"/>
          <w:color w:val="000000"/>
        </w:rPr>
        <w:t>Sadece  Amasya</w:t>
      </w:r>
      <w:proofErr w:type="gramEnd"/>
      <w:r>
        <w:rPr>
          <w:rStyle w:val="Tabloyazs"/>
          <w:color w:val="000000"/>
        </w:rPr>
        <w:t xml:space="preserve"> Üniversitesince yapılan görevlendirmeler için düzenlenecektir.</w:t>
      </w:r>
    </w:p>
    <w:p w14:paraId="4F68C64F" w14:textId="77777777" w:rsidR="00A14E48" w:rsidRDefault="00A14E48" w:rsidP="00A14E48">
      <w:pPr>
        <w:rPr>
          <w:color w:val="auto"/>
          <w:sz w:val="2"/>
          <w:szCs w:val="2"/>
        </w:rPr>
      </w:pPr>
    </w:p>
    <w:p w14:paraId="018C91BB" w14:textId="77777777" w:rsidR="00A14E48" w:rsidRDefault="00A14E48" w:rsidP="00A14E48">
      <w:pPr>
        <w:pStyle w:val="Gvdemetni1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left="800" w:right="660" w:firstLine="0"/>
        <w:jc w:val="left"/>
      </w:pPr>
      <w:r>
        <w:rPr>
          <w:rStyle w:val="Gvdemetni"/>
          <w:color w:val="000000"/>
        </w:rPr>
        <w:t>Bu formu, raporun bulunduğu kapalı zarf içerisine koymaksızın, rapor ile birlikte gönderiniz.</w:t>
      </w:r>
    </w:p>
    <w:p w14:paraId="08BF5BEC" w14:textId="77777777" w:rsidR="00D13289" w:rsidRPr="00D13289" w:rsidRDefault="00A14E48" w:rsidP="00D13289">
      <w:pPr>
        <w:pStyle w:val="Gvdemetni1"/>
        <w:numPr>
          <w:ilvl w:val="0"/>
          <w:numId w:val="1"/>
        </w:numPr>
        <w:shd w:val="clear" w:color="auto" w:fill="auto"/>
        <w:tabs>
          <w:tab w:val="left" w:pos="1062"/>
        </w:tabs>
        <w:spacing w:before="0" w:after="279"/>
        <w:ind w:left="1020" w:right="1000" w:hanging="220"/>
        <w:jc w:val="left"/>
        <w:rPr>
          <w:rStyle w:val="Gvdemetni"/>
          <w:shd w:val="clear" w:color="auto" w:fill="auto"/>
        </w:rPr>
      </w:pPr>
      <w:r>
        <w:rPr>
          <w:rStyle w:val="Gvdemetni"/>
          <w:color w:val="000000"/>
        </w:rPr>
        <w:t>Bu formu, doldurarak ilgili Fakülte Dekanlığına/ Yüksekokul / M YO Müdürlüğüne teslim ediniz.</w:t>
      </w:r>
    </w:p>
    <w:p w14:paraId="30362DED" w14:textId="77777777" w:rsidR="00A14E48" w:rsidRDefault="00A14E48" w:rsidP="00D13289">
      <w:pPr>
        <w:pStyle w:val="Gvdemetni1"/>
        <w:shd w:val="clear" w:color="auto" w:fill="auto"/>
        <w:tabs>
          <w:tab w:val="left" w:pos="1062"/>
        </w:tabs>
        <w:spacing w:before="0" w:after="279"/>
        <w:ind w:left="1020" w:right="1000" w:firstLine="0"/>
        <w:jc w:val="left"/>
      </w:pPr>
      <w:r w:rsidRPr="00D13289">
        <w:rPr>
          <w:rStyle w:val="Gvdemetni5"/>
          <w:color w:val="000000"/>
        </w:rPr>
        <w:t>Adres:</w:t>
      </w:r>
    </w:p>
    <w:p w14:paraId="298C9D20" w14:textId="77777777" w:rsidR="00A14E48" w:rsidRDefault="00A14E48" w:rsidP="00A14E48">
      <w:pPr>
        <w:pStyle w:val="Gvdemetni51"/>
        <w:shd w:val="clear" w:color="auto" w:fill="auto"/>
        <w:spacing w:after="0" w:line="274" w:lineRule="exact"/>
        <w:ind w:left="800"/>
        <w:jc w:val="both"/>
      </w:pPr>
      <w:r>
        <w:rPr>
          <w:rStyle w:val="Gvdemetni5"/>
          <w:b/>
          <w:bCs/>
          <w:color w:val="000000"/>
        </w:rPr>
        <w:t>TEL:</w:t>
      </w:r>
    </w:p>
    <w:p w14:paraId="1274A36A" w14:textId="77777777" w:rsidR="00A14E48" w:rsidRPr="006670CB" w:rsidRDefault="00A14E48" w:rsidP="00A14E48">
      <w:pPr>
        <w:pStyle w:val="Gvdemetni1"/>
        <w:shd w:val="clear" w:color="auto" w:fill="auto"/>
        <w:spacing w:before="0" w:line="274" w:lineRule="exact"/>
        <w:ind w:left="800" w:firstLine="0"/>
        <w:rPr>
          <w:b/>
          <w:u w:val="single"/>
        </w:rPr>
      </w:pPr>
      <w:r w:rsidRPr="006670CB">
        <w:rPr>
          <w:rStyle w:val="Gvdemetni"/>
          <w:b/>
          <w:color w:val="000000"/>
          <w:u w:val="single"/>
        </w:rPr>
        <w:t>JÜRİ ÜYESİNİN</w:t>
      </w:r>
    </w:p>
    <w:p w14:paraId="1FADDFFB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sz w:val="22"/>
          <w:szCs w:val="22"/>
        </w:rPr>
        <w:fldChar w:fldCharType="begin"/>
      </w:r>
      <w:r w:rsidRPr="00D13289">
        <w:rPr>
          <w:sz w:val="22"/>
          <w:szCs w:val="22"/>
        </w:rPr>
        <w:instrText xml:space="preserve"> TOC \o "1-5" \h \z </w:instrText>
      </w:r>
      <w:r w:rsidRPr="00D13289">
        <w:rPr>
          <w:sz w:val="22"/>
          <w:szCs w:val="22"/>
        </w:rPr>
        <w:fldChar w:fldCharType="separate"/>
      </w:r>
      <w:r w:rsidRPr="00D13289">
        <w:rPr>
          <w:rStyle w:val="indekiler"/>
          <w:color w:val="000000"/>
          <w:sz w:val="22"/>
          <w:szCs w:val="22"/>
        </w:rPr>
        <w:t>T.C. Kimlik No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6C76606F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Banka Adı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145E6605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Şube Adı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047C880A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IBAN NO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387BA048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Kurum Sicil No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79C0A9EB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Emekli Sicil No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6F438C50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Gelir Vergisi Matrahı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0D6AC14B" w14:textId="77777777" w:rsidR="00A14E48" w:rsidRPr="00D13289" w:rsidRDefault="00A14E48" w:rsidP="00A14E48">
      <w:pPr>
        <w:pStyle w:val="indekiler0"/>
        <w:shd w:val="clear" w:color="auto" w:fill="auto"/>
        <w:tabs>
          <w:tab w:val="right" w:pos="4415"/>
        </w:tabs>
        <w:spacing w:after="275"/>
        <w:ind w:left="800" w:right="5620"/>
        <w:jc w:val="left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Yıl içerisinde ödemesi yapılan Jüri Üyeliği Adedi</w:t>
      </w:r>
      <w:r w:rsidRPr="00D13289">
        <w:rPr>
          <w:rStyle w:val="indekiler"/>
          <w:color w:val="000000"/>
          <w:sz w:val="22"/>
          <w:szCs w:val="22"/>
        </w:rPr>
        <w:tab/>
        <w:t>:</w:t>
      </w:r>
    </w:p>
    <w:p w14:paraId="538600D5" w14:textId="77777777" w:rsidR="000F379D" w:rsidRPr="00D13289" w:rsidRDefault="00A14E48" w:rsidP="00A14E48">
      <w:pPr>
        <w:pStyle w:val="indekiler0"/>
        <w:shd w:val="clear" w:color="auto" w:fill="auto"/>
        <w:tabs>
          <w:tab w:val="left" w:leader="dot" w:pos="4040"/>
        </w:tabs>
        <w:spacing w:line="230" w:lineRule="exact"/>
        <w:ind w:left="800"/>
        <w:rPr>
          <w:sz w:val="22"/>
          <w:szCs w:val="22"/>
        </w:rPr>
      </w:pPr>
      <w:r w:rsidRPr="00D13289">
        <w:rPr>
          <w:rStyle w:val="indekiler"/>
          <w:color w:val="000000"/>
          <w:sz w:val="22"/>
          <w:szCs w:val="22"/>
        </w:rPr>
        <w:t>Ek: Görevlendirme Onayları (</w:t>
      </w:r>
      <w:r w:rsidRPr="00D13289">
        <w:rPr>
          <w:rStyle w:val="indekiler"/>
          <w:color w:val="000000"/>
          <w:sz w:val="22"/>
          <w:szCs w:val="22"/>
        </w:rPr>
        <w:tab/>
        <w:t>sf.)</w:t>
      </w:r>
      <w:r w:rsidRPr="00D13289">
        <w:rPr>
          <w:sz w:val="22"/>
          <w:szCs w:val="22"/>
        </w:rPr>
        <w:fldChar w:fldCharType="end"/>
      </w:r>
    </w:p>
    <w:sectPr w:rsidR="000F379D" w:rsidRPr="00D13289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6DAA" w14:textId="77777777" w:rsidR="00023C1F" w:rsidRDefault="00023C1F">
      <w:r>
        <w:separator/>
      </w:r>
    </w:p>
  </w:endnote>
  <w:endnote w:type="continuationSeparator" w:id="0">
    <w:p w14:paraId="119211AC" w14:textId="77777777" w:rsidR="00023C1F" w:rsidRDefault="0002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D725" w14:textId="353D5659" w:rsidR="00D13289" w:rsidRPr="00DE0A9D" w:rsidRDefault="00D13289">
    <w:pPr>
      <w:pStyle w:val="AltBilgi"/>
      <w:rPr>
        <w:rFonts w:ascii="Times New Roman" w:hAnsi="Times New Roman" w:cs="Times New Roman"/>
        <w:sz w:val="20"/>
        <w:szCs w:val="20"/>
      </w:rPr>
    </w:pPr>
    <w:r w:rsidRPr="00DE0A9D">
      <w:rPr>
        <w:rFonts w:ascii="Times New Roman" w:hAnsi="Times New Roman" w:cs="Times New Roman"/>
        <w:sz w:val="20"/>
        <w:szCs w:val="20"/>
      </w:rPr>
      <w:t>KY</w:t>
    </w:r>
    <w:r w:rsidR="00DE0A9D" w:rsidRPr="00DE0A9D">
      <w:rPr>
        <w:rFonts w:ascii="Times New Roman" w:hAnsi="Times New Roman" w:cs="Times New Roman"/>
        <w:sz w:val="20"/>
        <w:szCs w:val="20"/>
      </w:rPr>
      <w:t>S</w:t>
    </w:r>
    <w:r w:rsidRPr="00DE0A9D">
      <w:rPr>
        <w:rFonts w:ascii="Times New Roman" w:hAnsi="Times New Roman" w:cs="Times New Roman"/>
        <w:sz w:val="20"/>
        <w:szCs w:val="20"/>
      </w:rPr>
      <w:t>-FRM-1</w:t>
    </w:r>
    <w:r w:rsidR="00DE0A9D" w:rsidRPr="00DE0A9D">
      <w:rPr>
        <w:rFonts w:ascii="Times New Roman" w:hAnsi="Times New Roman" w:cs="Times New Roman"/>
        <w:sz w:val="20"/>
        <w:szCs w:val="20"/>
      </w:rPr>
      <w:t>31</w:t>
    </w:r>
    <w:r w:rsidRPr="00DE0A9D">
      <w:rPr>
        <w:rFonts w:ascii="Times New Roman" w:hAnsi="Times New Roman" w:cs="Times New Roman"/>
        <w:sz w:val="20"/>
        <w:szCs w:val="20"/>
      </w:rPr>
      <w:t>/00</w:t>
    </w:r>
  </w:p>
  <w:p w14:paraId="11838AB3" w14:textId="77777777" w:rsidR="00D13289" w:rsidRDefault="00D13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F6D8" w14:textId="77777777" w:rsidR="00023C1F" w:rsidRDefault="00023C1F">
      <w:r>
        <w:separator/>
      </w:r>
    </w:p>
  </w:footnote>
  <w:footnote w:type="continuationSeparator" w:id="0">
    <w:p w14:paraId="22A589DD" w14:textId="77777777" w:rsidR="00023C1F" w:rsidRDefault="0002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FC91" w14:textId="77777777" w:rsidR="00000000" w:rsidRDefault="00A14E4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5DB7D5" wp14:editId="0F626D67">
              <wp:simplePos x="0" y="0"/>
              <wp:positionH relativeFrom="page">
                <wp:posOffset>6306820</wp:posOffset>
              </wp:positionH>
              <wp:positionV relativeFrom="page">
                <wp:posOffset>708660</wp:posOffset>
              </wp:positionV>
              <wp:extent cx="355600" cy="175260"/>
              <wp:effectExtent l="1270" t="381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EBDEB" w14:textId="77777777" w:rsidR="00000000" w:rsidRDefault="00A14E48">
                          <w:pPr>
                            <w:pStyle w:val="stbilgiveyaaltbilgi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stbilgiveyaaltbilgiTimesNewRoman"/>
                              <w:color w:val="000000"/>
                            </w:rPr>
                            <w:t>EK-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F6112">
                            <w:rPr>
                              <w:rStyle w:val="stbilgiveyaaltbilgiTimesNewRoman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DB7D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96.6pt;margin-top:55.8pt;width:28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" filled="f" stroked="f">
              <v:textbox style="mso-fit-shape-to-text:t" inset="0,0,0,0">
                <w:txbxContent>
                  <w:p w14:paraId="08EEBDEB" w14:textId="77777777" w:rsidR="00000000" w:rsidRDefault="00A14E48">
                    <w:pPr>
                      <w:pStyle w:val="stbilgiveyaaltbilgi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stbilgiveyaaltbilgiTimesNewRoman"/>
                        <w:color w:val="000000"/>
                      </w:rPr>
                      <w:t>EK-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F6112">
                      <w:rPr>
                        <w:rStyle w:val="stbilgiveyaaltbilgiTimesNewRoman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08E4" w14:textId="77777777" w:rsidR="00D13289" w:rsidRDefault="00D13289">
    <w:pPr>
      <w:pStyle w:val="stBilgi"/>
    </w:pPr>
  </w:p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7720"/>
    </w:tblGrid>
    <w:tr w:rsidR="00D13289" w14:paraId="3E892853" w14:textId="77777777" w:rsidTr="00F5229F">
      <w:trPr>
        <w:cantSplit/>
        <w:trHeight w:val="1104"/>
      </w:trPr>
      <w:tc>
        <w:tcPr>
          <w:tcW w:w="8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07BB96B" w14:textId="77777777" w:rsidR="00D13289" w:rsidRDefault="00F5229F" w:rsidP="00D13289">
          <w:pPr>
            <w:jc w:val="center"/>
            <w:rPr>
              <w:rFonts w:ascii="Times New Roman" w:hAnsi="Times New Roman"/>
              <w:b/>
              <w:color w:val="auto"/>
            </w:rPr>
          </w:pPr>
          <w:r>
            <w:rPr>
              <w:noProof/>
            </w:rPr>
            <w:drawing>
              <wp:inline distT="0" distB="0" distL="0" distR="0" wp14:anchorId="4BD2CFA0" wp14:editId="7173F79A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850640" w14:textId="77777777" w:rsidR="00D13289" w:rsidRDefault="00D13289" w:rsidP="00D13289">
          <w:pPr>
            <w:pStyle w:val="NormalWeb"/>
            <w:jc w:val="center"/>
            <w:rPr>
              <w:b/>
              <w:bCs/>
              <w:sz w:val="28"/>
              <w:szCs w:val="32"/>
            </w:rPr>
          </w:pPr>
          <w:r>
            <w:rPr>
              <w:b/>
              <w:bCs/>
              <w:sz w:val="28"/>
              <w:szCs w:val="32"/>
            </w:rPr>
            <w:t>AMASYA ÜNİVERSİTESİ</w:t>
          </w:r>
        </w:p>
        <w:p w14:paraId="0B4DB0ED" w14:textId="77777777" w:rsidR="00D13289" w:rsidRDefault="00D13289" w:rsidP="00D13289">
          <w:pPr>
            <w:pStyle w:val="NormalWeb"/>
            <w:jc w:val="center"/>
            <w:rPr>
              <w:b/>
              <w:bCs/>
              <w:sz w:val="18"/>
              <w:szCs w:val="18"/>
            </w:rPr>
          </w:pPr>
          <w:r w:rsidRPr="00D13289">
            <w:rPr>
              <w:b/>
              <w:bCs/>
              <w:sz w:val="28"/>
              <w:szCs w:val="32"/>
            </w:rPr>
            <w:t>JÜRİ ÜYELERİNE ÖDENECEK ÜCRET İLE İLGİLİ FORM-EK-2</w:t>
          </w:r>
        </w:p>
      </w:tc>
    </w:tr>
  </w:tbl>
  <w:p w14:paraId="2EDCC2C8" w14:textId="77777777" w:rsidR="00D13289" w:rsidRDefault="00D13289">
    <w:pPr>
      <w:pStyle w:val="stBilgi"/>
    </w:pPr>
  </w:p>
  <w:p w14:paraId="66294932" w14:textId="77777777" w:rsidR="00000000" w:rsidRDefault="00000000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21426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E48"/>
    <w:rsid w:val="00023C1F"/>
    <w:rsid w:val="000623AC"/>
    <w:rsid w:val="000F379D"/>
    <w:rsid w:val="00430C0F"/>
    <w:rsid w:val="00465DD7"/>
    <w:rsid w:val="009A2486"/>
    <w:rsid w:val="00A14E48"/>
    <w:rsid w:val="00D13289"/>
    <w:rsid w:val="00DD6BBD"/>
    <w:rsid w:val="00DE0A9D"/>
    <w:rsid w:val="00E14C56"/>
    <w:rsid w:val="00F5229F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E880F"/>
  <w15:docId w15:val="{B405A8DE-2B68-4AAF-8D1B-205523A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4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veyaaltbilgi">
    <w:name w:val="Üst bilgi veya alt bilgi_"/>
    <w:link w:val="stbilgiveyaaltbilgi1"/>
    <w:uiPriority w:val="99"/>
    <w:locked/>
    <w:rsid w:val="00A14E48"/>
    <w:rPr>
      <w:rFonts w:ascii="Arial" w:hAnsi="Arial" w:cs="Arial"/>
      <w:sz w:val="17"/>
      <w:szCs w:val="17"/>
      <w:shd w:val="clear" w:color="auto" w:fill="FFFFFF"/>
    </w:rPr>
  </w:style>
  <w:style w:type="character" w:customStyle="1" w:styleId="Gvdemetni">
    <w:name w:val="Gövde metni_"/>
    <w:link w:val="Gvdemetni1"/>
    <w:uiPriority w:val="99"/>
    <w:locked/>
    <w:rsid w:val="00A14E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Gvdemetni5">
    <w:name w:val="Gövde metni (5)_"/>
    <w:link w:val="Gvdemetni51"/>
    <w:uiPriority w:val="99"/>
    <w:locked/>
    <w:rsid w:val="00A14E4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tbilgiveyaaltbilgiTimesNewRoman">
    <w:name w:val="Üst bilgi veya alt bilgi + Times New Roman"/>
    <w:aliases w:val="12 pt,0 pt boşluk bırakılıyor2"/>
    <w:uiPriority w:val="99"/>
    <w:rsid w:val="00A14E48"/>
    <w:rPr>
      <w:rFonts w:ascii="Times New Roman" w:hAnsi="Times New Roman" w:cs="Times New Roman"/>
      <w:spacing w:val="10"/>
      <w:sz w:val="24"/>
      <w:szCs w:val="24"/>
      <w:u w:val="single"/>
    </w:rPr>
  </w:style>
  <w:style w:type="character" w:customStyle="1" w:styleId="Tabloyazs">
    <w:name w:val="Tablo yazısı_"/>
    <w:link w:val="Tabloyazs0"/>
    <w:uiPriority w:val="99"/>
    <w:locked/>
    <w:rsid w:val="00A14E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Gvdemetni3">
    <w:name w:val="Gövde metni3"/>
    <w:basedOn w:val="Gvdemetni"/>
    <w:uiPriority w:val="99"/>
    <w:rsid w:val="00A14E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indekiler">
    <w:name w:val="İçindekiler_"/>
    <w:link w:val="indekiler0"/>
    <w:uiPriority w:val="99"/>
    <w:locked/>
    <w:rsid w:val="00A14E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A14E48"/>
    <w:pPr>
      <w:shd w:val="clear" w:color="auto" w:fill="FFFFFF"/>
      <w:spacing w:before="420" w:line="278" w:lineRule="exact"/>
      <w:ind w:hanging="8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stbilgiveyaaltbilgi1">
    <w:name w:val="Üst bilgi veya alt bilgi1"/>
    <w:basedOn w:val="Normal"/>
    <w:link w:val="stbilgiveyaaltbilgi"/>
    <w:uiPriority w:val="99"/>
    <w:rsid w:val="00A14E48"/>
    <w:pPr>
      <w:shd w:val="clear" w:color="auto" w:fill="FFFFFF"/>
      <w:spacing w:line="206" w:lineRule="exact"/>
      <w:jc w:val="both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Gvdemetni51">
    <w:name w:val="Gövde metni (5)1"/>
    <w:basedOn w:val="Normal"/>
    <w:link w:val="Gvdemetni5"/>
    <w:uiPriority w:val="99"/>
    <w:rsid w:val="00A14E48"/>
    <w:pPr>
      <w:shd w:val="clear" w:color="auto" w:fill="FFFFFF"/>
      <w:spacing w:after="12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Tabloyazs0">
    <w:name w:val="Tablo yazısı"/>
    <w:basedOn w:val="Normal"/>
    <w:link w:val="Tabloyazs"/>
    <w:uiPriority w:val="99"/>
    <w:rsid w:val="00A14E4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indekiler0">
    <w:name w:val="İçindekiler"/>
    <w:basedOn w:val="Normal"/>
    <w:link w:val="indekiler"/>
    <w:uiPriority w:val="99"/>
    <w:rsid w:val="00A14E48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3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3AC"/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3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3AC"/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132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22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29F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5</cp:revision>
  <dcterms:created xsi:type="dcterms:W3CDTF">2020-02-03T08:02:00Z</dcterms:created>
  <dcterms:modified xsi:type="dcterms:W3CDTF">2026-04-28T13:09:00Z</dcterms:modified>
</cp:coreProperties>
</file>