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50" w:type="pct"/>
        <w:tblInd w:w="-72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572"/>
        <w:gridCol w:w="9007"/>
      </w:tblGrid>
      <w:tr w:rsidR="00DA4C2C" w:rsidRPr="00CF591F" w14:paraId="3423D7D2" w14:textId="77777777" w:rsidTr="0090744D">
        <w:trPr>
          <w:cantSplit/>
          <w:trHeight w:val="242"/>
        </w:trPr>
        <w:tc>
          <w:tcPr>
            <w:tcW w:w="743" w:type="pct"/>
            <w:vMerge w:val="restart"/>
            <w:vAlign w:val="center"/>
          </w:tcPr>
          <w:p w14:paraId="4A609A62" w14:textId="77777777" w:rsidR="00DA4C2C" w:rsidRPr="00CF591F" w:rsidRDefault="00DA4C2C" w:rsidP="0090744D">
            <w:pPr>
              <w:spacing w:after="0" w:line="240" w:lineRule="auto"/>
              <w:rPr>
                <w:rFonts w:ascii="Times New Roman" w:hAnsi="Times New Roman" w:cs="Times New Roman"/>
                <w:b/>
                <w:sz w:val="20"/>
                <w:szCs w:val="20"/>
              </w:rPr>
            </w:pPr>
            <w:bookmarkStart w:id="0" w:name="_Hlk82519631"/>
            <w:bookmarkStart w:id="1" w:name="_Hlk83903911"/>
            <w:r w:rsidRPr="00CF591F">
              <w:rPr>
                <w:rFonts w:ascii="Times New Roman" w:hAnsi="Times New Roman" w:cs="Times New Roman"/>
                <w:noProof/>
                <w:sz w:val="20"/>
                <w:szCs w:val="20"/>
              </w:rPr>
              <w:drawing>
                <wp:inline distT="0" distB="0" distL="0" distR="0" wp14:anchorId="0EE7E2B0" wp14:editId="75865C3B">
                  <wp:extent cx="838200" cy="781050"/>
                  <wp:effectExtent l="0" t="0" r="0" b="0"/>
                  <wp:docPr id="398293221" name="Resim 3"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93221" name="Resim 3" descr="metin, logo, amblem, simge, sembol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inline>
              </w:drawing>
            </w:r>
          </w:p>
        </w:tc>
        <w:tc>
          <w:tcPr>
            <w:tcW w:w="4257" w:type="pct"/>
            <w:vMerge w:val="restart"/>
            <w:vAlign w:val="center"/>
          </w:tcPr>
          <w:p w14:paraId="770F6EA0" w14:textId="77777777" w:rsidR="00DA4C2C" w:rsidRPr="00CF591F" w:rsidRDefault="00DA4C2C" w:rsidP="0090744D">
            <w:pPr>
              <w:spacing w:after="0" w:line="240" w:lineRule="auto"/>
              <w:jc w:val="center"/>
              <w:rPr>
                <w:rFonts w:ascii="Times New Roman" w:hAnsi="Times New Roman" w:cs="Times New Roman"/>
                <w:b/>
                <w:bCs/>
                <w:sz w:val="20"/>
                <w:szCs w:val="20"/>
              </w:rPr>
            </w:pPr>
            <w:r w:rsidRPr="00CF591F">
              <w:rPr>
                <w:rFonts w:ascii="Times New Roman" w:hAnsi="Times New Roman" w:cs="Times New Roman"/>
                <w:b/>
                <w:bCs/>
                <w:sz w:val="20"/>
                <w:szCs w:val="20"/>
              </w:rPr>
              <w:t xml:space="preserve">T.C. </w:t>
            </w:r>
          </w:p>
          <w:p w14:paraId="2613E5D7" w14:textId="77777777" w:rsidR="00DA4C2C" w:rsidRDefault="00DA4C2C" w:rsidP="0090744D">
            <w:pPr>
              <w:spacing w:after="0" w:line="240" w:lineRule="auto"/>
              <w:jc w:val="center"/>
              <w:rPr>
                <w:rFonts w:ascii="Times New Roman" w:hAnsi="Times New Roman" w:cs="Times New Roman"/>
                <w:b/>
                <w:bCs/>
                <w:sz w:val="20"/>
                <w:szCs w:val="20"/>
              </w:rPr>
            </w:pPr>
            <w:r w:rsidRPr="00CF591F">
              <w:rPr>
                <w:rFonts w:ascii="Times New Roman" w:hAnsi="Times New Roman" w:cs="Times New Roman"/>
                <w:b/>
                <w:bCs/>
                <w:sz w:val="20"/>
                <w:szCs w:val="20"/>
              </w:rPr>
              <w:t xml:space="preserve">AMASYA ÜNİVERSİTESİ </w:t>
            </w:r>
          </w:p>
          <w:p w14:paraId="64652A5E" w14:textId="12A3F363" w:rsidR="00DA4C2C" w:rsidRPr="00CF591F" w:rsidRDefault="00DA4C2C" w:rsidP="0090744D">
            <w:pPr>
              <w:spacing w:after="0" w:line="240" w:lineRule="auto"/>
              <w:jc w:val="center"/>
              <w:rPr>
                <w:rFonts w:ascii="Times New Roman" w:hAnsi="Times New Roman" w:cs="Times New Roman"/>
                <w:b/>
                <w:bCs/>
                <w:sz w:val="20"/>
                <w:szCs w:val="20"/>
              </w:rPr>
            </w:pPr>
            <w:r w:rsidRPr="00CF591F">
              <w:rPr>
                <w:rFonts w:ascii="Times New Roman" w:hAnsi="Times New Roman" w:cs="Times New Roman"/>
                <w:b/>
                <w:bCs/>
                <w:sz w:val="20"/>
                <w:szCs w:val="20"/>
              </w:rPr>
              <w:t xml:space="preserve">SAĞLIK BİLİMLERİ FAKÜLTESİ </w:t>
            </w:r>
            <w:r w:rsidR="00070EF8" w:rsidRPr="00CF591F">
              <w:rPr>
                <w:rFonts w:ascii="Times New Roman" w:hAnsi="Times New Roman" w:cs="Times New Roman"/>
                <w:b/>
                <w:bCs/>
                <w:sz w:val="20"/>
                <w:szCs w:val="20"/>
              </w:rPr>
              <w:t>HEMŞİRELİK BÖLÜMÜ</w:t>
            </w:r>
          </w:p>
          <w:p w14:paraId="18173A02" w14:textId="4F6C8E82" w:rsidR="00DA4C2C" w:rsidRPr="00E20F7C" w:rsidRDefault="00DA4C2C" w:rsidP="0090744D">
            <w:pPr>
              <w:spacing w:after="0" w:line="240" w:lineRule="auto"/>
              <w:jc w:val="center"/>
              <w:rPr>
                <w:rFonts w:ascii="Times New Roman" w:hAnsi="Times New Roman" w:cs="Times New Roman"/>
                <w:b/>
                <w:bCs/>
                <w:sz w:val="20"/>
                <w:szCs w:val="20"/>
              </w:rPr>
            </w:pPr>
            <w:r w:rsidRPr="00CF591F">
              <w:rPr>
                <w:rFonts w:ascii="Times New Roman" w:hAnsi="Times New Roman" w:cs="Times New Roman"/>
                <w:b/>
                <w:sz w:val="20"/>
                <w:szCs w:val="20"/>
              </w:rPr>
              <w:t>DİYALİZ HEMŞİRELİĞİ DERSİ</w:t>
            </w:r>
          </w:p>
          <w:p w14:paraId="4E191ABE" w14:textId="77777777" w:rsidR="00DA4C2C" w:rsidRPr="00CF591F" w:rsidRDefault="00DA4C2C" w:rsidP="0090744D">
            <w:pPr>
              <w:spacing w:after="0" w:line="240" w:lineRule="auto"/>
              <w:jc w:val="center"/>
              <w:rPr>
                <w:rFonts w:ascii="Times New Roman" w:hAnsi="Times New Roman" w:cs="Times New Roman"/>
                <w:b/>
                <w:bCs/>
                <w:sz w:val="20"/>
                <w:szCs w:val="20"/>
              </w:rPr>
            </w:pPr>
            <w:r w:rsidRPr="00CF591F">
              <w:rPr>
                <w:rFonts w:ascii="Times New Roman" w:hAnsi="Times New Roman" w:cs="Times New Roman"/>
                <w:b/>
                <w:sz w:val="20"/>
                <w:szCs w:val="20"/>
              </w:rPr>
              <w:t>KLİNİK UYGULAMA DEĞERLENDİRME FORMU</w:t>
            </w:r>
          </w:p>
        </w:tc>
      </w:tr>
      <w:tr w:rsidR="00DA4C2C" w:rsidRPr="00CF591F" w14:paraId="2D3EFF38" w14:textId="77777777" w:rsidTr="0090744D">
        <w:trPr>
          <w:cantSplit/>
          <w:trHeight w:val="430"/>
        </w:trPr>
        <w:tc>
          <w:tcPr>
            <w:tcW w:w="743" w:type="pct"/>
            <w:vMerge/>
            <w:vAlign w:val="center"/>
          </w:tcPr>
          <w:p w14:paraId="5E1B633C" w14:textId="77777777" w:rsidR="00DA4C2C" w:rsidRPr="00CF591F" w:rsidRDefault="00DA4C2C" w:rsidP="0090744D">
            <w:pPr>
              <w:spacing w:line="240" w:lineRule="auto"/>
              <w:jc w:val="center"/>
              <w:rPr>
                <w:rFonts w:ascii="Times New Roman" w:hAnsi="Times New Roman" w:cs="Times New Roman"/>
                <w:b/>
                <w:sz w:val="20"/>
                <w:szCs w:val="20"/>
              </w:rPr>
            </w:pPr>
          </w:p>
        </w:tc>
        <w:tc>
          <w:tcPr>
            <w:tcW w:w="4257" w:type="pct"/>
            <w:vMerge/>
            <w:vAlign w:val="center"/>
          </w:tcPr>
          <w:p w14:paraId="5BBAEDBB" w14:textId="77777777" w:rsidR="00DA4C2C" w:rsidRPr="00CF591F" w:rsidRDefault="00DA4C2C" w:rsidP="0090744D">
            <w:pPr>
              <w:spacing w:line="240" w:lineRule="auto"/>
              <w:jc w:val="center"/>
              <w:rPr>
                <w:rFonts w:ascii="Times New Roman" w:hAnsi="Times New Roman" w:cs="Times New Roman"/>
                <w:b/>
                <w:bCs/>
                <w:sz w:val="20"/>
                <w:szCs w:val="20"/>
              </w:rPr>
            </w:pPr>
          </w:p>
        </w:tc>
      </w:tr>
      <w:tr w:rsidR="00DA4C2C" w:rsidRPr="00CF591F" w14:paraId="5997B8E7" w14:textId="77777777" w:rsidTr="0090744D">
        <w:trPr>
          <w:cantSplit/>
          <w:trHeight w:val="430"/>
        </w:trPr>
        <w:tc>
          <w:tcPr>
            <w:tcW w:w="743" w:type="pct"/>
            <w:vMerge/>
            <w:vAlign w:val="center"/>
          </w:tcPr>
          <w:p w14:paraId="64D1CA7A" w14:textId="77777777" w:rsidR="00DA4C2C" w:rsidRPr="00CF591F" w:rsidRDefault="00DA4C2C" w:rsidP="0090744D">
            <w:pPr>
              <w:spacing w:line="240" w:lineRule="auto"/>
              <w:jc w:val="center"/>
              <w:rPr>
                <w:rFonts w:ascii="Times New Roman" w:hAnsi="Times New Roman" w:cs="Times New Roman"/>
                <w:b/>
                <w:sz w:val="20"/>
                <w:szCs w:val="20"/>
              </w:rPr>
            </w:pPr>
          </w:p>
        </w:tc>
        <w:tc>
          <w:tcPr>
            <w:tcW w:w="4257" w:type="pct"/>
            <w:vMerge/>
            <w:vAlign w:val="center"/>
          </w:tcPr>
          <w:p w14:paraId="5F51A0EE" w14:textId="77777777" w:rsidR="00DA4C2C" w:rsidRPr="00CF591F" w:rsidRDefault="00DA4C2C" w:rsidP="0090744D">
            <w:pPr>
              <w:spacing w:line="240" w:lineRule="auto"/>
              <w:jc w:val="center"/>
              <w:rPr>
                <w:rFonts w:ascii="Times New Roman" w:hAnsi="Times New Roman" w:cs="Times New Roman"/>
                <w:b/>
                <w:bCs/>
                <w:sz w:val="20"/>
                <w:szCs w:val="20"/>
              </w:rPr>
            </w:pPr>
          </w:p>
        </w:tc>
      </w:tr>
      <w:tr w:rsidR="00DA4C2C" w:rsidRPr="00CF591F" w14:paraId="20F0C0DE" w14:textId="77777777" w:rsidTr="0090744D">
        <w:trPr>
          <w:cantSplit/>
          <w:trHeight w:val="430"/>
        </w:trPr>
        <w:tc>
          <w:tcPr>
            <w:tcW w:w="743" w:type="pct"/>
            <w:vMerge/>
            <w:vAlign w:val="center"/>
          </w:tcPr>
          <w:p w14:paraId="2C9D6C15" w14:textId="77777777" w:rsidR="00DA4C2C" w:rsidRPr="00CF591F" w:rsidRDefault="00DA4C2C" w:rsidP="0090744D">
            <w:pPr>
              <w:spacing w:line="240" w:lineRule="auto"/>
              <w:jc w:val="center"/>
              <w:rPr>
                <w:rFonts w:ascii="Times New Roman" w:hAnsi="Times New Roman" w:cs="Times New Roman"/>
                <w:b/>
                <w:sz w:val="20"/>
                <w:szCs w:val="20"/>
              </w:rPr>
            </w:pPr>
          </w:p>
        </w:tc>
        <w:tc>
          <w:tcPr>
            <w:tcW w:w="4257" w:type="pct"/>
            <w:vMerge/>
            <w:vAlign w:val="center"/>
          </w:tcPr>
          <w:p w14:paraId="2E482644" w14:textId="77777777" w:rsidR="00DA4C2C" w:rsidRPr="00CF591F" w:rsidRDefault="00DA4C2C" w:rsidP="0090744D">
            <w:pPr>
              <w:spacing w:line="240" w:lineRule="auto"/>
              <w:jc w:val="center"/>
              <w:rPr>
                <w:rFonts w:ascii="Times New Roman" w:hAnsi="Times New Roman" w:cs="Times New Roman"/>
                <w:b/>
                <w:bCs/>
                <w:sz w:val="20"/>
                <w:szCs w:val="20"/>
              </w:rPr>
            </w:pPr>
          </w:p>
        </w:tc>
      </w:tr>
    </w:tbl>
    <w:p w14:paraId="4F23C709" w14:textId="77777777" w:rsidR="00DA4C2C" w:rsidRPr="00101B18" w:rsidRDefault="00DA4C2C" w:rsidP="00DA4C2C">
      <w:pPr>
        <w:spacing w:before="120" w:after="0" w:line="240" w:lineRule="auto"/>
        <w:ind w:left="-425" w:right="-709"/>
        <w:jc w:val="both"/>
        <w:rPr>
          <w:rFonts w:ascii="Times New Roman" w:hAnsi="Times New Roman"/>
          <w:sz w:val="20"/>
          <w:szCs w:val="20"/>
        </w:rPr>
      </w:pPr>
      <w:r w:rsidRPr="00101B18">
        <w:rPr>
          <w:rFonts w:ascii="Times New Roman" w:hAnsi="Times New Roman"/>
          <w:b/>
          <w:sz w:val="20"/>
          <w:szCs w:val="20"/>
        </w:rPr>
        <w:t xml:space="preserve">Yönerge: </w:t>
      </w:r>
      <w:bookmarkStart w:id="2" w:name="_Hlk84022543"/>
      <w:r w:rsidRPr="00101B18">
        <w:rPr>
          <w:rFonts w:ascii="Times New Roman" w:hAnsi="Times New Roman"/>
          <w:sz w:val="20"/>
          <w:szCs w:val="20"/>
        </w:rPr>
        <w:t xml:space="preserve">Öğrenci bulunduğu klinikten sorumlu öğretim elemanına her bir rotasyonda 1 bakım planı teslim etmek zorundadır. Bakım planı değerlendirmesi klinik değerlendirme </w:t>
      </w:r>
      <w:proofErr w:type="gramStart"/>
      <w:r w:rsidRPr="00101B18">
        <w:rPr>
          <w:rFonts w:ascii="Times New Roman" w:hAnsi="Times New Roman"/>
          <w:sz w:val="20"/>
          <w:szCs w:val="20"/>
        </w:rPr>
        <w:t>ile birlikte</w:t>
      </w:r>
      <w:proofErr w:type="gramEnd"/>
      <w:r w:rsidRPr="00101B18">
        <w:rPr>
          <w:rFonts w:ascii="Times New Roman" w:hAnsi="Times New Roman"/>
          <w:sz w:val="20"/>
          <w:szCs w:val="20"/>
        </w:rPr>
        <w:t xml:space="preserve"> bu forma göre yapılır. Değerlendirmede; Bireysel Değerlendirme 25 puan, Hasta Başı Öğrenci Değerlendirmesi 30 puan, Hemşirelik Süreci 45 puan olmak üzere ara puan elde edilir. İki rotasyonda alınan puanların aritmetik ortalaması alınır. Toplam 100 puan üzerinden hesaplanır</w:t>
      </w:r>
      <w:bookmarkEnd w:id="2"/>
      <w:r w:rsidRPr="00101B18">
        <w:rPr>
          <w:rFonts w:ascii="Times New Roman" w:hAnsi="Times New Roman"/>
          <w:sz w:val="20"/>
          <w:szCs w:val="20"/>
        </w:rPr>
        <w:t>.</w:t>
      </w:r>
    </w:p>
    <w:tbl>
      <w:tblPr>
        <w:tblStyle w:val="TabloKlavuzu"/>
        <w:tblW w:w="0" w:type="auto"/>
        <w:tblInd w:w="2813" w:type="dxa"/>
        <w:tblLook w:val="04A0" w:firstRow="1" w:lastRow="0" w:firstColumn="1" w:lastColumn="0" w:noHBand="0" w:noVBand="1"/>
      </w:tblPr>
      <w:tblGrid>
        <w:gridCol w:w="3157"/>
      </w:tblGrid>
      <w:tr w:rsidR="00DA4C2C" w:rsidRPr="00101B18" w14:paraId="1C6B2C94" w14:textId="77777777" w:rsidTr="00E045AD">
        <w:trPr>
          <w:trHeight w:val="759"/>
        </w:trPr>
        <w:tc>
          <w:tcPr>
            <w:tcW w:w="3157" w:type="dxa"/>
          </w:tcPr>
          <w:p w14:paraId="106C0E3E" w14:textId="20159DEB" w:rsidR="00C52454" w:rsidRPr="00101B18" w:rsidRDefault="00DA4C2C" w:rsidP="0090744D">
            <w:pPr>
              <w:tabs>
                <w:tab w:val="left" w:pos="2340"/>
              </w:tabs>
              <w:spacing w:before="120" w:after="120"/>
              <w:ind w:right="-709"/>
              <w:rPr>
                <w:rFonts w:ascii="Times New Roman" w:hAnsi="Times New Roman"/>
                <w:sz w:val="20"/>
                <w:szCs w:val="20"/>
              </w:rPr>
            </w:pPr>
            <w:proofErr w:type="gramStart"/>
            <w:r w:rsidRPr="00101B18">
              <w:rPr>
                <w:rFonts w:ascii="Times New Roman" w:hAnsi="Times New Roman"/>
                <w:sz w:val="20"/>
                <w:szCs w:val="20"/>
              </w:rPr>
              <w:t>FOTO  (</w:t>
            </w:r>
            <w:proofErr w:type="gramEnd"/>
            <w:r w:rsidRPr="00101B18">
              <w:rPr>
                <w:rFonts w:ascii="Times New Roman" w:hAnsi="Times New Roman"/>
                <w:sz w:val="20"/>
                <w:szCs w:val="20"/>
              </w:rPr>
              <w:t>Son 6 aylık süreçte çekilen)</w:t>
            </w:r>
          </w:p>
        </w:tc>
      </w:tr>
    </w:tbl>
    <w:tbl>
      <w:tblPr>
        <w:tblpPr w:leftFromText="141" w:rightFromText="141" w:vertAnchor="text" w:horzAnchor="margin" w:tblpXSpec="center" w:tblpY="120"/>
        <w:tblW w:w="10315" w:type="dxa"/>
        <w:tblLayout w:type="fixed"/>
        <w:tblLook w:val="01E0" w:firstRow="1" w:lastRow="1" w:firstColumn="1" w:lastColumn="1" w:noHBand="0" w:noVBand="0"/>
      </w:tblPr>
      <w:tblGrid>
        <w:gridCol w:w="7933"/>
        <w:gridCol w:w="680"/>
        <w:gridCol w:w="851"/>
        <w:gridCol w:w="851"/>
      </w:tblGrid>
      <w:tr w:rsidR="0036476D" w:rsidRPr="00101B18" w14:paraId="66DF93BA" w14:textId="7554BE8E" w:rsidTr="0036476D">
        <w:trPr>
          <w:trHeight w:val="290"/>
        </w:trPr>
        <w:tc>
          <w:tcPr>
            <w:tcW w:w="7933" w:type="dxa"/>
            <w:tcBorders>
              <w:top w:val="single" w:sz="4" w:space="0" w:color="auto"/>
              <w:left w:val="single" w:sz="4" w:space="0" w:color="auto"/>
              <w:bottom w:val="single" w:sz="4" w:space="0" w:color="auto"/>
              <w:right w:val="single" w:sz="4" w:space="0" w:color="auto"/>
            </w:tcBorders>
            <w:vAlign w:val="center"/>
          </w:tcPr>
          <w:bookmarkEnd w:id="0"/>
          <w:bookmarkEnd w:id="1"/>
          <w:p w14:paraId="5699EB40" w14:textId="77777777" w:rsidR="0036476D" w:rsidRPr="00101B18" w:rsidRDefault="0036476D" w:rsidP="0090744D">
            <w:pPr>
              <w:spacing w:after="0" w:line="240" w:lineRule="auto"/>
              <w:jc w:val="both"/>
              <w:rPr>
                <w:rFonts w:ascii="Times New Roman" w:hAnsi="Times New Roman" w:cs="Times New Roman"/>
                <w:b/>
                <w:sz w:val="20"/>
                <w:szCs w:val="20"/>
              </w:rPr>
            </w:pPr>
            <w:r w:rsidRPr="00101B18">
              <w:rPr>
                <w:rFonts w:ascii="Times New Roman" w:hAnsi="Times New Roman" w:cs="Times New Roman"/>
                <w:b/>
                <w:sz w:val="20"/>
                <w:szCs w:val="20"/>
              </w:rPr>
              <w:t xml:space="preserve">ÖĞRENCİNİN Adı- </w:t>
            </w:r>
            <w:proofErr w:type="gramStart"/>
            <w:r w:rsidRPr="00101B18">
              <w:rPr>
                <w:rFonts w:ascii="Times New Roman" w:hAnsi="Times New Roman" w:cs="Times New Roman"/>
                <w:b/>
                <w:sz w:val="20"/>
                <w:szCs w:val="20"/>
              </w:rPr>
              <w:t xml:space="preserve">Soyadı:   </w:t>
            </w:r>
            <w:proofErr w:type="gramEnd"/>
            <w:r w:rsidRPr="00101B18">
              <w:rPr>
                <w:rFonts w:ascii="Times New Roman" w:hAnsi="Times New Roman" w:cs="Times New Roman"/>
                <w:b/>
                <w:sz w:val="20"/>
                <w:szCs w:val="20"/>
              </w:rPr>
              <w:t xml:space="preserve">                                             </w:t>
            </w:r>
            <w:r>
              <w:rPr>
                <w:rFonts w:ascii="Times New Roman" w:hAnsi="Times New Roman" w:cs="Times New Roman"/>
                <w:b/>
                <w:sz w:val="20"/>
                <w:szCs w:val="20"/>
              </w:rPr>
              <w:t>Öğrenci Numarası</w:t>
            </w:r>
            <w:r w:rsidRPr="00101B18">
              <w:rPr>
                <w:rFonts w:ascii="Times New Roman" w:hAnsi="Times New Roman" w:cs="Times New Roman"/>
                <w:b/>
                <w:sz w:val="20"/>
                <w:szCs w:val="20"/>
              </w:rPr>
              <w:t>:</w:t>
            </w:r>
          </w:p>
        </w:tc>
        <w:tc>
          <w:tcPr>
            <w:tcW w:w="680" w:type="dxa"/>
            <w:tcBorders>
              <w:top w:val="single" w:sz="4" w:space="0" w:color="auto"/>
              <w:left w:val="single" w:sz="4" w:space="0" w:color="auto"/>
              <w:bottom w:val="single" w:sz="4" w:space="0" w:color="auto"/>
              <w:right w:val="single" w:sz="4" w:space="0" w:color="auto"/>
            </w:tcBorders>
            <w:vAlign w:val="center"/>
          </w:tcPr>
          <w:p w14:paraId="69E2ED02" w14:textId="77777777" w:rsidR="0036476D" w:rsidRPr="00101B18" w:rsidRDefault="0036476D" w:rsidP="0090744D">
            <w:pPr>
              <w:spacing w:after="0" w:line="240" w:lineRule="auto"/>
              <w:jc w:val="center"/>
              <w:rPr>
                <w:rFonts w:ascii="Times New Roman" w:hAnsi="Times New Roman" w:cs="Times New Roman"/>
                <w:b/>
                <w:sz w:val="20"/>
                <w:szCs w:val="20"/>
              </w:rPr>
            </w:pPr>
            <w:r w:rsidRPr="00101B18">
              <w:rPr>
                <w:rFonts w:ascii="Times New Roman" w:hAnsi="Times New Roman" w:cs="Times New Roman"/>
                <w:b/>
                <w:sz w:val="20"/>
                <w:szCs w:val="20"/>
              </w:rPr>
              <w:t xml:space="preserve">Puan </w:t>
            </w:r>
          </w:p>
        </w:tc>
        <w:tc>
          <w:tcPr>
            <w:tcW w:w="851" w:type="dxa"/>
            <w:tcBorders>
              <w:top w:val="single" w:sz="4" w:space="0" w:color="auto"/>
              <w:left w:val="single" w:sz="4" w:space="0" w:color="auto"/>
              <w:bottom w:val="single" w:sz="4" w:space="0" w:color="auto"/>
              <w:right w:val="single" w:sz="4" w:space="0" w:color="auto"/>
            </w:tcBorders>
            <w:vAlign w:val="center"/>
          </w:tcPr>
          <w:p w14:paraId="41AB621C" w14:textId="3F0B7167" w:rsidR="0036476D" w:rsidRPr="00101B18" w:rsidRDefault="0036476D" w:rsidP="0090744D">
            <w:pPr>
              <w:spacing w:after="0" w:line="240" w:lineRule="auto"/>
              <w:rPr>
                <w:rFonts w:ascii="Times New Roman" w:hAnsi="Times New Roman" w:cs="Times New Roman"/>
                <w:b/>
                <w:sz w:val="20"/>
                <w:szCs w:val="20"/>
              </w:rPr>
            </w:pPr>
            <w:r>
              <w:rPr>
                <w:rFonts w:ascii="Times New Roman" w:hAnsi="Times New Roman" w:cs="Times New Roman"/>
                <w:b/>
                <w:sz w:val="20"/>
                <w:szCs w:val="20"/>
              </w:rPr>
              <w:t>Puan</w:t>
            </w:r>
            <w:r w:rsidRPr="00101B18">
              <w:rPr>
                <w:rFonts w:ascii="Times New Roman" w:hAnsi="Times New Roman" w:cs="Times New Roman"/>
                <w:b/>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4F1F4CC7" w14:textId="1B5BC6A6" w:rsidR="0036476D" w:rsidRDefault="0036476D" w:rsidP="0090744D">
            <w:pPr>
              <w:spacing w:after="0" w:line="240" w:lineRule="auto"/>
              <w:rPr>
                <w:rFonts w:ascii="Times New Roman" w:hAnsi="Times New Roman" w:cs="Times New Roman"/>
                <w:b/>
                <w:sz w:val="20"/>
                <w:szCs w:val="20"/>
              </w:rPr>
            </w:pPr>
            <w:r>
              <w:rPr>
                <w:rFonts w:ascii="Times New Roman" w:hAnsi="Times New Roman" w:cs="Times New Roman"/>
                <w:b/>
                <w:sz w:val="20"/>
                <w:szCs w:val="20"/>
              </w:rPr>
              <w:t>Puan</w:t>
            </w:r>
          </w:p>
        </w:tc>
      </w:tr>
      <w:tr w:rsidR="0036476D" w:rsidRPr="00101B18" w14:paraId="5148C61D" w14:textId="39F9F937" w:rsidTr="0036476D">
        <w:trPr>
          <w:trHeight w:val="290"/>
        </w:trPr>
        <w:tc>
          <w:tcPr>
            <w:tcW w:w="7933" w:type="dxa"/>
            <w:tcBorders>
              <w:top w:val="single" w:sz="4" w:space="0" w:color="auto"/>
              <w:left w:val="single" w:sz="4" w:space="0" w:color="auto"/>
              <w:bottom w:val="single" w:sz="4" w:space="0" w:color="auto"/>
              <w:right w:val="single" w:sz="4" w:space="0" w:color="auto"/>
            </w:tcBorders>
            <w:shd w:val="clear" w:color="auto" w:fill="D9D9D9"/>
            <w:vAlign w:val="center"/>
          </w:tcPr>
          <w:p w14:paraId="2A333252"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b/>
                <w:sz w:val="20"/>
                <w:szCs w:val="20"/>
              </w:rPr>
              <w:t>BİREYSEL DEĞERLENDİRME</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14:paraId="091E2EE9" w14:textId="77777777" w:rsidR="0036476D" w:rsidRPr="00101B18" w:rsidRDefault="0036476D" w:rsidP="0090744D">
            <w:pPr>
              <w:spacing w:after="0" w:line="240" w:lineRule="auto"/>
              <w:jc w:val="center"/>
              <w:rPr>
                <w:rFonts w:ascii="Times New Roman" w:hAnsi="Times New Roman" w:cs="Times New Roman"/>
                <w:b/>
                <w:sz w:val="20"/>
                <w:szCs w:val="20"/>
              </w:rPr>
            </w:pPr>
            <w:r w:rsidRPr="00101B18">
              <w:rPr>
                <w:rFonts w:ascii="Times New Roman" w:hAnsi="Times New Roman" w:cs="Times New Roman"/>
                <w:b/>
                <w:sz w:val="20"/>
                <w:szCs w:val="20"/>
              </w:rPr>
              <w:t>25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5FA602F"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5DA9716"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30478D83" w14:textId="1E62F7A2"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6FE5149C"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sz w:val="20"/>
              </w:rPr>
              <w:t xml:space="preserve">Profesyonel görünüm ve forma düzenine uyum </w:t>
            </w:r>
          </w:p>
        </w:tc>
        <w:tc>
          <w:tcPr>
            <w:tcW w:w="680" w:type="dxa"/>
            <w:tcBorders>
              <w:top w:val="single" w:sz="4" w:space="0" w:color="auto"/>
              <w:left w:val="single" w:sz="4" w:space="0" w:color="auto"/>
              <w:bottom w:val="single" w:sz="4" w:space="0" w:color="auto"/>
              <w:right w:val="single" w:sz="4" w:space="0" w:color="auto"/>
            </w:tcBorders>
            <w:vAlign w:val="center"/>
          </w:tcPr>
          <w:p w14:paraId="425488DA"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3</w:t>
            </w:r>
          </w:p>
        </w:tc>
        <w:tc>
          <w:tcPr>
            <w:tcW w:w="851" w:type="dxa"/>
            <w:tcBorders>
              <w:top w:val="single" w:sz="4" w:space="0" w:color="auto"/>
              <w:left w:val="single" w:sz="4" w:space="0" w:color="auto"/>
              <w:bottom w:val="single" w:sz="4" w:space="0" w:color="auto"/>
              <w:right w:val="single" w:sz="4" w:space="0" w:color="auto"/>
            </w:tcBorders>
          </w:tcPr>
          <w:p w14:paraId="4012E77D"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5C2C570"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0C82AB43" w14:textId="49F7C1D6"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440CB208"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cs="Times New Roman"/>
                <w:sz w:val="20"/>
              </w:rPr>
              <w:t xml:space="preserve">Profesyonel Davranış  </w:t>
            </w:r>
          </w:p>
        </w:tc>
        <w:tc>
          <w:tcPr>
            <w:tcW w:w="680" w:type="dxa"/>
            <w:tcBorders>
              <w:top w:val="single" w:sz="4" w:space="0" w:color="auto"/>
              <w:left w:val="single" w:sz="4" w:space="0" w:color="auto"/>
              <w:bottom w:val="single" w:sz="4" w:space="0" w:color="auto"/>
              <w:right w:val="single" w:sz="4" w:space="0" w:color="auto"/>
            </w:tcBorders>
          </w:tcPr>
          <w:p w14:paraId="3616B5C6"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04830BE"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D404AF"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4DB34EE4" w14:textId="245483F8"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0BF0F2B3"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cs="Times New Roman"/>
                <w:sz w:val="20"/>
              </w:rPr>
              <w:t xml:space="preserve">Hastayı teslim alıp-verme  </w:t>
            </w:r>
          </w:p>
        </w:tc>
        <w:tc>
          <w:tcPr>
            <w:tcW w:w="680" w:type="dxa"/>
            <w:tcBorders>
              <w:top w:val="single" w:sz="4" w:space="0" w:color="auto"/>
              <w:left w:val="single" w:sz="4" w:space="0" w:color="auto"/>
              <w:bottom w:val="single" w:sz="4" w:space="0" w:color="auto"/>
              <w:right w:val="single" w:sz="4" w:space="0" w:color="auto"/>
            </w:tcBorders>
          </w:tcPr>
          <w:p w14:paraId="359B69D6"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638020C"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9578427"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283DC6D7" w14:textId="024BBCA2"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72E65412"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cs="Times New Roman"/>
                <w:sz w:val="20"/>
              </w:rPr>
              <w:t xml:space="preserve">Zamanı etkin kullanma  </w:t>
            </w:r>
          </w:p>
        </w:tc>
        <w:tc>
          <w:tcPr>
            <w:tcW w:w="680" w:type="dxa"/>
            <w:tcBorders>
              <w:top w:val="single" w:sz="4" w:space="0" w:color="auto"/>
              <w:left w:val="single" w:sz="4" w:space="0" w:color="auto"/>
              <w:bottom w:val="single" w:sz="4" w:space="0" w:color="auto"/>
              <w:right w:val="single" w:sz="4" w:space="0" w:color="auto"/>
            </w:tcBorders>
          </w:tcPr>
          <w:p w14:paraId="09342F2D"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20295E9"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E9034A5"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58B97703" w14:textId="5644C3AF"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6501EC9C"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cs="Times New Roman"/>
                <w:sz w:val="20"/>
              </w:rPr>
              <w:t xml:space="preserve">Öğrenme ve araştırmaya istekli olma  </w:t>
            </w:r>
          </w:p>
        </w:tc>
        <w:tc>
          <w:tcPr>
            <w:tcW w:w="680" w:type="dxa"/>
            <w:tcBorders>
              <w:top w:val="single" w:sz="4" w:space="0" w:color="auto"/>
              <w:left w:val="single" w:sz="4" w:space="0" w:color="auto"/>
              <w:bottom w:val="single" w:sz="4" w:space="0" w:color="auto"/>
              <w:right w:val="single" w:sz="4" w:space="0" w:color="auto"/>
            </w:tcBorders>
          </w:tcPr>
          <w:p w14:paraId="15DF19F4"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3</w:t>
            </w:r>
          </w:p>
        </w:tc>
        <w:tc>
          <w:tcPr>
            <w:tcW w:w="851" w:type="dxa"/>
            <w:tcBorders>
              <w:top w:val="single" w:sz="4" w:space="0" w:color="auto"/>
              <w:left w:val="single" w:sz="4" w:space="0" w:color="auto"/>
              <w:bottom w:val="single" w:sz="4" w:space="0" w:color="auto"/>
              <w:right w:val="single" w:sz="4" w:space="0" w:color="auto"/>
            </w:tcBorders>
          </w:tcPr>
          <w:p w14:paraId="2AF37418"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713F6A1"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56499419" w14:textId="6FA8B0B8"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5E179411"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sz w:val="20"/>
              </w:rPr>
              <w:t>Sorumluluklarını uygun şekilde ve zamanda yerine getirme</w:t>
            </w:r>
          </w:p>
        </w:tc>
        <w:tc>
          <w:tcPr>
            <w:tcW w:w="680" w:type="dxa"/>
            <w:tcBorders>
              <w:top w:val="single" w:sz="4" w:space="0" w:color="auto"/>
              <w:left w:val="single" w:sz="4" w:space="0" w:color="auto"/>
              <w:bottom w:val="single" w:sz="4" w:space="0" w:color="auto"/>
              <w:right w:val="single" w:sz="4" w:space="0" w:color="auto"/>
            </w:tcBorders>
          </w:tcPr>
          <w:p w14:paraId="4998322F"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3</w:t>
            </w:r>
          </w:p>
        </w:tc>
        <w:tc>
          <w:tcPr>
            <w:tcW w:w="851" w:type="dxa"/>
            <w:tcBorders>
              <w:top w:val="single" w:sz="4" w:space="0" w:color="auto"/>
              <w:left w:val="single" w:sz="4" w:space="0" w:color="auto"/>
              <w:bottom w:val="single" w:sz="4" w:space="0" w:color="auto"/>
              <w:right w:val="single" w:sz="4" w:space="0" w:color="auto"/>
            </w:tcBorders>
          </w:tcPr>
          <w:p w14:paraId="6EC9FF07"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907662"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7054D3E0" w14:textId="0A710C5B"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5FC353EE"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sz w:val="20"/>
              </w:rPr>
              <w:t xml:space="preserve"> Klinik çalışma saatlerine uyum  </w:t>
            </w:r>
          </w:p>
        </w:tc>
        <w:tc>
          <w:tcPr>
            <w:tcW w:w="680" w:type="dxa"/>
            <w:tcBorders>
              <w:top w:val="single" w:sz="4" w:space="0" w:color="auto"/>
              <w:left w:val="single" w:sz="4" w:space="0" w:color="auto"/>
              <w:bottom w:val="single" w:sz="4" w:space="0" w:color="auto"/>
              <w:right w:val="single" w:sz="4" w:space="0" w:color="auto"/>
            </w:tcBorders>
          </w:tcPr>
          <w:p w14:paraId="6377AAEC"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0E51B4C"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2DF3A98B"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55ECBA8C" w14:textId="26902805"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01512B18"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sz w:val="20"/>
              </w:rPr>
              <w:t xml:space="preserve"> Bakım verdiği hasta/sağlıklı birey ve ailesi ile profesyonel ilişki kurma</w:t>
            </w:r>
          </w:p>
        </w:tc>
        <w:tc>
          <w:tcPr>
            <w:tcW w:w="680" w:type="dxa"/>
            <w:tcBorders>
              <w:top w:val="single" w:sz="4" w:space="0" w:color="auto"/>
              <w:left w:val="single" w:sz="4" w:space="0" w:color="auto"/>
              <w:bottom w:val="single" w:sz="4" w:space="0" w:color="auto"/>
              <w:right w:val="single" w:sz="4" w:space="0" w:color="auto"/>
            </w:tcBorders>
          </w:tcPr>
          <w:p w14:paraId="21EEFA55"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3</w:t>
            </w:r>
          </w:p>
        </w:tc>
        <w:tc>
          <w:tcPr>
            <w:tcW w:w="851" w:type="dxa"/>
            <w:tcBorders>
              <w:top w:val="single" w:sz="4" w:space="0" w:color="auto"/>
              <w:left w:val="single" w:sz="4" w:space="0" w:color="auto"/>
              <w:bottom w:val="single" w:sz="4" w:space="0" w:color="auto"/>
              <w:right w:val="single" w:sz="4" w:space="0" w:color="auto"/>
            </w:tcBorders>
          </w:tcPr>
          <w:p w14:paraId="680654B6"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35C1B24"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7DB46A83" w14:textId="5FCDE264"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75BD68B8"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sz w:val="20"/>
              </w:rPr>
              <w:t xml:space="preserve"> Sağlık ekibi üyeleri ile profesyonel ilişki kurma</w:t>
            </w:r>
          </w:p>
        </w:tc>
        <w:tc>
          <w:tcPr>
            <w:tcW w:w="680" w:type="dxa"/>
            <w:tcBorders>
              <w:top w:val="single" w:sz="4" w:space="0" w:color="auto"/>
              <w:left w:val="single" w:sz="4" w:space="0" w:color="auto"/>
              <w:bottom w:val="single" w:sz="4" w:space="0" w:color="auto"/>
              <w:right w:val="single" w:sz="4" w:space="0" w:color="auto"/>
            </w:tcBorders>
          </w:tcPr>
          <w:p w14:paraId="7E674F34"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3</w:t>
            </w:r>
          </w:p>
        </w:tc>
        <w:tc>
          <w:tcPr>
            <w:tcW w:w="851" w:type="dxa"/>
            <w:tcBorders>
              <w:top w:val="single" w:sz="4" w:space="0" w:color="auto"/>
              <w:left w:val="single" w:sz="4" w:space="0" w:color="auto"/>
              <w:bottom w:val="single" w:sz="4" w:space="0" w:color="auto"/>
              <w:right w:val="single" w:sz="4" w:space="0" w:color="auto"/>
            </w:tcBorders>
          </w:tcPr>
          <w:p w14:paraId="5C56818A"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72EF7D"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33592E4A" w14:textId="55D2928F"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0D672C90" w14:textId="77777777" w:rsidR="0036476D" w:rsidRPr="00101B18" w:rsidRDefault="0036476D" w:rsidP="0090744D">
            <w:pPr>
              <w:spacing w:after="0" w:line="240" w:lineRule="auto"/>
              <w:rPr>
                <w:rFonts w:ascii="Times New Roman" w:hAnsi="Times New Roman" w:cs="Times New Roman"/>
                <w:sz w:val="20"/>
              </w:rPr>
            </w:pPr>
            <w:r w:rsidRPr="00101B18">
              <w:rPr>
                <w:rFonts w:ascii="Times New Roman" w:hAnsi="Times New Roman"/>
                <w:sz w:val="20"/>
              </w:rPr>
              <w:t xml:space="preserve">Eleştiriler karşısında davranış değişikliği oluşturma </w:t>
            </w:r>
          </w:p>
        </w:tc>
        <w:tc>
          <w:tcPr>
            <w:tcW w:w="680" w:type="dxa"/>
            <w:tcBorders>
              <w:top w:val="single" w:sz="4" w:space="0" w:color="auto"/>
              <w:left w:val="single" w:sz="4" w:space="0" w:color="auto"/>
              <w:bottom w:val="single" w:sz="4" w:space="0" w:color="auto"/>
              <w:right w:val="single" w:sz="4" w:space="0" w:color="auto"/>
            </w:tcBorders>
          </w:tcPr>
          <w:p w14:paraId="4A254549"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2DFEB79"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4D663F"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7E1EAA01" w14:textId="57752BE6" w:rsidTr="0036476D">
        <w:trPr>
          <w:trHeight w:val="290"/>
        </w:trPr>
        <w:tc>
          <w:tcPr>
            <w:tcW w:w="7933" w:type="dxa"/>
            <w:tcBorders>
              <w:top w:val="single" w:sz="4" w:space="0" w:color="auto"/>
              <w:left w:val="single" w:sz="4" w:space="0" w:color="auto"/>
              <w:bottom w:val="single" w:sz="4" w:space="0" w:color="auto"/>
              <w:right w:val="single" w:sz="4" w:space="0" w:color="auto"/>
            </w:tcBorders>
            <w:shd w:val="clear" w:color="auto" w:fill="D9D9D9"/>
            <w:vAlign w:val="center"/>
          </w:tcPr>
          <w:p w14:paraId="7F51A299"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b/>
                <w:sz w:val="20"/>
                <w:szCs w:val="20"/>
              </w:rPr>
              <w:t>KLİNİK UYGULAMA BECERİLERİNİN DEĞERLENDİRMESİ</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14:paraId="79D7BFFD" w14:textId="77777777" w:rsidR="0036476D" w:rsidRPr="00101B18" w:rsidRDefault="0036476D" w:rsidP="0090744D">
            <w:pPr>
              <w:spacing w:after="0" w:line="240" w:lineRule="auto"/>
              <w:jc w:val="center"/>
              <w:rPr>
                <w:rFonts w:ascii="Times New Roman" w:hAnsi="Times New Roman" w:cs="Times New Roman"/>
                <w:b/>
                <w:sz w:val="20"/>
                <w:szCs w:val="20"/>
              </w:rPr>
            </w:pPr>
            <w:r w:rsidRPr="00101B18">
              <w:rPr>
                <w:rFonts w:ascii="Times New Roman" w:hAnsi="Times New Roman" w:cs="Times New Roman"/>
                <w:b/>
                <w:sz w:val="20"/>
                <w:szCs w:val="20"/>
              </w:rPr>
              <w:t>30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4ED4937"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5220659"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06CE98BE" w14:textId="593CA0FB"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796CDF32"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 xml:space="preserve">Hastanın hastalığı, tanı, laboratuvar bulguları ve tedavisi hakkında kuramsal bilgiye sahip olma  </w:t>
            </w:r>
          </w:p>
        </w:tc>
        <w:tc>
          <w:tcPr>
            <w:tcW w:w="680" w:type="dxa"/>
            <w:tcBorders>
              <w:top w:val="single" w:sz="4" w:space="0" w:color="auto"/>
              <w:left w:val="single" w:sz="4" w:space="0" w:color="auto"/>
              <w:bottom w:val="single" w:sz="4" w:space="0" w:color="auto"/>
              <w:right w:val="single" w:sz="4" w:space="0" w:color="auto"/>
            </w:tcBorders>
          </w:tcPr>
          <w:p w14:paraId="60BB84A9"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8</w:t>
            </w:r>
          </w:p>
        </w:tc>
        <w:tc>
          <w:tcPr>
            <w:tcW w:w="851" w:type="dxa"/>
            <w:tcBorders>
              <w:top w:val="single" w:sz="4" w:space="0" w:color="auto"/>
              <w:left w:val="single" w:sz="4" w:space="0" w:color="auto"/>
              <w:bottom w:val="single" w:sz="4" w:space="0" w:color="auto"/>
              <w:right w:val="single" w:sz="4" w:space="0" w:color="auto"/>
            </w:tcBorders>
          </w:tcPr>
          <w:p w14:paraId="14DD3F35"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F8B346"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050C5422" w14:textId="4758FB29"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3EC66540"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Hastanın fiziksel muayenesini yapma</w:t>
            </w:r>
          </w:p>
        </w:tc>
        <w:tc>
          <w:tcPr>
            <w:tcW w:w="680" w:type="dxa"/>
            <w:tcBorders>
              <w:top w:val="single" w:sz="4" w:space="0" w:color="auto"/>
              <w:left w:val="single" w:sz="4" w:space="0" w:color="auto"/>
              <w:bottom w:val="single" w:sz="4" w:space="0" w:color="auto"/>
              <w:right w:val="single" w:sz="4" w:space="0" w:color="auto"/>
            </w:tcBorders>
          </w:tcPr>
          <w:p w14:paraId="5C2712E1"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620C1847"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A82EB5"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67D6AD22" w14:textId="110512E9"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450444E3"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 xml:space="preserve">Hastanın klinik durumunu izlemeye yönelik uygulamaları (yaşam bulguları, sıvı dengesi, laboratuvar sonuçları </w:t>
            </w:r>
            <w:proofErr w:type="spellStart"/>
            <w:r w:rsidRPr="00101B18">
              <w:rPr>
                <w:rFonts w:ascii="Times New Roman" w:hAnsi="Times New Roman" w:cs="Times New Roman"/>
                <w:sz w:val="20"/>
                <w:szCs w:val="20"/>
              </w:rPr>
              <w:t>vb</w:t>
            </w:r>
            <w:proofErr w:type="spellEnd"/>
            <w:r w:rsidRPr="00101B18">
              <w:rPr>
                <w:rFonts w:ascii="Times New Roman" w:hAnsi="Times New Roman" w:cs="Times New Roman"/>
                <w:sz w:val="20"/>
                <w:szCs w:val="20"/>
              </w:rPr>
              <w:t>) doğru ve etkin şekilde yapma</w:t>
            </w:r>
          </w:p>
        </w:tc>
        <w:tc>
          <w:tcPr>
            <w:tcW w:w="680" w:type="dxa"/>
            <w:tcBorders>
              <w:top w:val="single" w:sz="4" w:space="0" w:color="auto"/>
              <w:left w:val="single" w:sz="4" w:space="0" w:color="auto"/>
              <w:bottom w:val="single" w:sz="4" w:space="0" w:color="auto"/>
              <w:right w:val="single" w:sz="4" w:space="0" w:color="auto"/>
            </w:tcBorders>
          </w:tcPr>
          <w:p w14:paraId="4FD39C92"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042A5A4B"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0AB338FC"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66FC8705" w14:textId="6EA4B9D3"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31BCF2E7"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 xml:space="preserve">Hastanın kullandığı ilaçları bilme  </w:t>
            </w:r>
          </w:p>
        </w:tc>
        <w:tc>
          <w:tcPr>
            <w:tcW w:w="680" w:type="dxa"/>
            <w:tcBorders>
              <w:top w:val="single" w:sz="4" w:space="0" w:color="auto"/>
              <w:left w:val="single" w:sz="4" w:space="0" w:color="auto"/>
              <w:bottom w:val="single" w:sz="4" w:space="0" w:color="auto"/>
              <w:right w:val="single" w:sz="4" w:space="0" w:color="auto"/>
            </w:tcBorders>
          </w:tcPr>
          <w:p w14:paraId="38BF63EE"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21697D66"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79D31B"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0915044A" w14:textId="74DDBEBD"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00D4CA46"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Klinik girişim ve uygulamalarını aseptik ilkelere uygun gerçekleştirme</w:t>
            </w:r>
          </w:p>
        </w:tc>
        <w:tc>
          <w:tcPr>
            <w:tcW w:w="680" w:type="dxa"/>
            <w:tcBorders>
              <w:top w:val="single" w:sz="4" w:space="0" w:color="auto"/>
              <w:left w:val="single" w:sz="4" w:space="0" w:color="auto"/>
              <w:bottom w:val="single" w:sz="4" w:space="0" w:color="auto"/>
              <w:right w:val="single" w:sz="4" w:space="0" w:color="auto"/>
            </w:tcBorders>
          </w:tcPr>
          <w:p w14:paraId="7E6091C7"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59C581E5"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EB4813"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7A5104C7" w14:textId="3ADCBC42"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0652330C"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Hastada meydana gelen önemli değişiklikleri sağlık çalışanları/öğretim elemanına iletme</w:t>
            </w:r>
          </w:p>
        </w:tc>
        <w:tc>
          <w:tcPr>
            <w:tcW w:w="680" w:type="dxa"/>
            <w:tcBorders>
              <w:top w:val="single" w:sz="4" w:space="0" w:color="auto"/>
              <w:left w:val="single" w:sz="4" w:space="0" w:color="auto"/>
              <w:bottom w:val="single" w:sz="4" w:space="0" w:color="auto"/>
              <w:right w:val="single" w:sz="4" w:space="0" w:color="auto"/>
            </w:tcBorders>
          </w:tcPr>
          <w:p w14:paraId="1A7D14A0"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B8CF99E"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412F0DB6"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63AEAF90" w14:textId="6A86FF39" w:rsidTr="0036476D">
        <w:trPr>
          <w:trHeight w:val="290"/>
        </w:trPr>
        <w:tc>
          <w:tcPr>
            <w:tcW w:w="7933" w:type="dxa"/>
            <w:tcBorders>
              <w:top w:val="single" w:sz="4" w:space="0" w:color="auto"/>
              <w:left w:val="single" w:sz="4" w:space="0" w:color="auto"/>
              <w:bottom w:val="single" w:sz="4" w:space="0" w:color="auto"/>
              <w:right w:val="single" w:sz="4" w:space="0" w:color="auto"/>
            </w:tcBorders>
          </w:tcPr>
          <w:p w14:paraId="11313318"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 xml:space="preserve">Hasta ve ailesine eğitim verme  </w:t>
            </w:r>
          </w:p>
        </w:tc>
        <w:tc>
          <w:tcPr>
            <w:tcW w:w="680" w:type="dxa"/>
            <w:tcBorders>
              <w:top w:val="single" w:sz="4" w:space="0" w:color="auto"/>
              <w:left w:val="single" w:sz="4" w:space="0" w:color="auto"/>
              <w:bottom w:val="single" w:sz="4" w:space="0" w:color="auto"/>
              <w:right w:val="single" w:sz="4" w:space="0" w:color="auto"/>
            </w:tcBorders>
          </w:tcPr>
          <w:p w14:paraId="2781C94E"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91487E8"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FA2883"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1D6033BE" w14:textId="57829A8D"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shd w:val="clear" w:color="auto" w:fill="D9D9D9"/>
            <w:vAlign w:val="center"/>
          </w:tcPr>
          <w:p w14:paraId="3F9210D0"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b/>
                <w:sz w:val="20"/>
                <w:szCs w:val="20"/>
              </w:rPr>
              <w:t>HEMŞİRELİK SÜRECİ</w:t>
            </w:r>
          </w:p>
        </w:tc>
        <w:tc>
          <w:tcPr>
            <w:tcW w:w="680" w:type="dxa"/>
            <w:shd w:val="clear" w:color="auto" w:fill="D9D9D9"/>
            <w:vAlign w:val="center"/>
          </w:tcPr>
          <w:p w14:paraId="619BCBCF" w14:textId="77777777" w:rsidR="0036476D" w:rsidRPr="00101B18" w:rsidRDefault="0036476D" w:rsidP="0090744D">
            <w:pPr>
              <w:spacing w:after="0" w:line="240" w:lineRule="auto"/>
              <w:jc w:val="center"/>
              <w:rPr>
                <w:rFonts w:ascii="Times New Roman" w:hAnsi="Times New Roman" w:cs="Times New Roman"/>
                <w:b/>
                <w:sz w:val="20"/>
                <w:szCs w:val="20"/>
              </w:rPr>
            </w:pPr>
            <w:r w:rsidRPr="00101B18">
              <w:rPr>
                <w:rFonts w:ascii="Times New Roman" w:hAnsi="Times New Roman" w:cs="Times New Roman"/>
                <w:b/>
                <w:sz w:val="20"/>
                <w:szCs w:val="20"/>
              </w:rPr>
              <w:t>45</w:t>
            </w:r>
          </w:p>
        </w:tc>
        <w:tc>
          <w:tcPr>
            <w:tcW w:w="851" w:type="dxa"/>
            <w:shd w:val="clear" w:color="auto" w:fill="D9D9D9"/>
            <w:vAlign w:val="center"/>
          </w:tcPr>
          <w:p w14:paraId="30E6B2A5"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shd w:val="clear" w:color="auto" w:fill="D9D9D9"/>
          </w:tcPr>
          <w:p w14:paraId="486FF65A"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39917B89" w14:textId="6EB8360E"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vAlign w:val="center"/>
          </w:tcPr>
          <w:p w14:paraId="0EADC4A9"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sz w:val="20"/>
                <w:szCs w:val="20"/>
              </w:rPr>
              <w:t>Veri toplama formlarını eksiksiz ve doğru şekilde doldurma</w:t>
            </w:r>
          </w:p>
        </w:tc>
        <w:tc>
          <w:tcPr>
            <w:tcW w:w="680" w:type="dxa"/>
            <w:vAlign w:val="center"/>
          </w:tcPr>
          <w:p w14:paraId="3B5E498F"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tcPr>
          <w:p w14:paraId="2B38B556"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Pr>
          <w:p w14:paraId="2BFE9A84"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0D9A164D" w14:textId="3724BC13"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shd w:val="clear" w:color="auto" w:fill="FFFFFF"/>
            <w:vAlign w:val="center"/>
          </w:tcPr>
          <w:p w14:paraId="1D3D01B3"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Hastanın klinik yakınmalarına özgü yeterli sayıda hemşirelik belirleyebilme</w:t>
            </w:r>
          </w:p>
        </w:tc>
        <w:tc>
          <w:tcPr>
            <w:tcW w:w="680" w:type="dxa"/>
            <w:shd w:val="clear" w:color="auto" w:fill="FFFFFF"/>
          </w:tcPr>
          <w:p w14:paraId="4876FC14"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shd w:val="clear" w:color="auto" w:fill="FFFFFF"/>
          </w:tcPr>
          <w:p w14:paraId="17B1731E"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shd w:val="clear" w:color="auto" w:fill="FFFFFF"/>
          </w:tcPr>
          <w:p w14:paraId="174FFAA0"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08E62261" w14:textId="72F66A4E"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shd w:val="clear" w:color="auto" w:fill="FFFFFF"/>
            <w:vAlign w:val="center"/>
          </w:tcPr>
          <w:p w14:paraId="6B5637A0"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Hemşirelik tanılarını öncelik sırasına göre sıralayabilme</w:t>
            </w:r>
          </w:p>
        </w:tc>
        <w:tc>
          <w:tcPr>
            <w:tcW w:w="680" w:type="dxa"/>
            <w:shd w:val="clear" w:color="auto" w:fill="FFFFFF"/>
          </w:tcPr>
          <w:p w14:paraId="65A0E30B"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3</w:t>
            </w:r>
          </w:p>
        </w:tc>
        <w:tc>
          <w:tcPr>
            <w:tcW w:w="851" w:type="dxa"/>
            <w:shd w:val="clear" w:color="auto" w:fill="FFFFFF"/>
          </w:tcPr>
          <w:p w14:paraId="683308D1"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shd w:val="clear" w:color="auto" w:fill="FFFFFF"/>
          </w:tcPr>
          <w:p w14:paraId="72593442"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3D225AAB" w14:textId="098FF09D"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shd w:val="clear" w:color="auto" w:fill="FFFFFF"/>
            <w:vAlign w:val="center"/>
          </w:tcPr>
          <w:p w14:paraId="7FC19EA7"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Hemşirelik tanıların altında yatan etiyolojisini doğru belirleme</w:t>
            </w:r>
          </w:p>
        </w:tc>
        <w:tc>
          <w:tcPr>
            <w:tcW w:w="680" w:type="dxa"/>
            <w:shd w:val="clear" w:color="auto" w:fill="FFFFFF"/>
          </w:tcPr>
          <w:p w14:paraId="41F06E72"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shd w:val="clear" w:color="auto" w:fill="FFFFFF"/>
          </w:tcPr>
          <w:p w14:paraId="3FC9D5F8"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shd w:val="clear" w:color="auto" w:fill="FFFFFF"/>
          </w:tcPr>
          <w:p w14:paraId="720E7B24"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51519D44" w14:textId="1DD2352D"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shd w:val="clear" w:color="auto" w:fill="FFFFFF"/>
            <w:vAlign w:val="center"/>
          </w:tcPr>
          <w:p w14:paraId="69FD2836"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Hemşirelik tanılarında tanımlayıcı kriterleri doğru belirleme</w:t>
            </w:r>
          </w:p>
        </w:tc>
        <w:tc>
          <w:tcPr>
            <w:tcW w:w="680" w:type="dxa"/>
            <w:shd w:val="clear" w:color="auto" w:fill="FFFFFF"/>
          </w:tcPr>
          <w:p w14:paraId="2FFC9482"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shd w:val="clear" w:color="auto" w:fill="FFFFFF"/>
          </w:tcPr>
          <w:p w14:paraId="07DA007E"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shd w:val="clear" w:color="auto" w:fill="FFFFFF"/>
          </w:tcPr>
          <w:p w14:paraId="244EBC91"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6435EC6E" w14:textId="7C154C27"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vAlign w:val="center"/>
          </w:tcPr>
          <w:p w14:paraId="430B1C16"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sz w:val="20"/>
                <w:szCs w:val="20"/>
              </w:rPr>
              <w:t>Hemşirelik tanılarında amaçları doğru belirleme</w:t>
            </w:r>
          </w:p>
        </w:tc>
        <w:tc>
          <w:tcPr>
            <w:tcW w:w="680" w:type="dxa"/>
          </w:tcPr>
          <w:p w14:paraId="1C413E6D"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shd w:val="clear" w:color="auto" w:fill="FFFFFF"/>
          </w:tcPr>
          <w:p w14:paraId="0E04AB8D"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shd w:val="clear" w:color="auto" w:fill="FFFFFF"/>
          </w:tcPr>
          <w:p w14:paraId="58176FE0"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3A5BAE0B" w14:textId="683D572E"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vAlign w:val="center"/>
          </w:tcPr>
          <w:p w14:paraId="03BC183F"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Beklenen sonuç kriterlerini tanımlama</w:t>
            </w:r>
          </w:p>
        </w:tc>
        <w:tc>
          <w:tcPr>
            <w:tcW w:w="680" w:type="dxa"/>
          </w:tcPr>
          <w:p w14:paraId="61FAEC05"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shd w:val="clear" w:color="auto" w:fill="FFFFFF"/>
          </w:tcPr>
          <w:p w14:paraId="723D726D"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shd w:val="clear" w:color="auto" w:fill="FFFFFF"/>
          </w:tcPr>
          <w:p w14:paraId="14465F53"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2B389E04" w14:textId="1AAE42F8"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vAlign w:val="center"/>
          </w:tcPr>
          <w:p w14:paraId="6A30ABF1"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sz w:val="20"/>
                <w:szCs w:val="20"/>
              </w:rPr>
              <w:t>Hemşirelik girişimlerini planlamak</w:t>
            </w:r>
          </w:p>
        </w:tc>
        <w:tc>
          <w:tcPr>
            <w:tcW w:w="680" w:type="dxa"/>
          </w:tcPr>
          <w:p w14:paraId="6841357C"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tcPr>
          <w:p w14:paraId="28ADB655"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Pr>
          <w:p w14:paraId="2A4BED4D"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14F6F81D" w14:textId="2BDB5C41"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vAlign w:val="center"/>
          </w:tcPr>
          <w:p w14:paraId="3612CFB4"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sz w:val="20"/>
                <w:szCs w:val="20"/>
              </w:rPr>
              <w:t>Planlanan hemşirelik girişimlerini uygulamak</w:t>
            </w:r>
          </w:p>
        </w:tc>
        <w:tc>
          <w:tcPr>
            <w:tcW w:w="680" w:type="dxa"/>
          </w:tcPr>
          <w:p w14:paraId="0AB6F47A"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6</w:t>
            </w:r>
          </w:p>
        </w:tc>
        <w:tc>
          <w:tcPr>
            <w:tcW w:w="851" w:type="dxa"/>
          </w:tcPr>
          <w:p w14:paraId="27CD95C2"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Pr>
          <w:p w14:paraId="196F03E8"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3B33AF67" w14:textId="6C70CE14"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tcPr>
          <w:p w14:paraId="619932B2" w14:textId="77777777" w:rsidR="0036476D" w:rsidRPr="00101B18" w:rsidRDefault="0036476D" w:rsidP="0090744D">
            <w:pPr>
              <w:spacing w:after="0" w:line="240" w:lineRule="auto"/>
              <w:rPr>
                <w:rFonts w:ascii="Times New Roman" w:hAnsi="Times New Roman" w:cs="Times New Roman"/>
                <w:b/>
                <w:sz w:val="20"/>
                <w:szCs w:val="20"/>
              </w:rPr>
            </w:pPr>
            <w:r w:rsidRPr="00101B18">
              <w:rPr>
                <w:rFonts w:ascii="Times New Roman" w:hAnsi="Times New Roman" w:cs="Times New Roman"/>
                <w:sz w:val="20"/>
                <w:szCs w:val="20"/>
              </w:rPr>
              <w:t>Hedeflere ulaşma durumunu değerlendirmek</w:t>
            </w:r>
          </w:p>
        </w:tc>
        <w:tc>
          <w:tcPr>
            <w:tcW w:w="680" w:type="dxa"/>
            <w:vAlign w:val="center"/>
          </w:tcPr>
          <w:p w14:paraId="4D3ABF6A"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tcPr>
          <w:p w14:paraId="61CE1CCC"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Pr>
          <w:p w14:paraId="3E9ED89E"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121D7395" w14:textId="30C0B95A"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tcPr>
          <w:p w14:paraId="48DCCE78" w14:textId="77777777" w:rsidR="0036476D" w:rsidRPr="00101B18" w:rsidRDefault="0036476D" w:rsidP="0090744D">
            <w:pPr>
              <w:spacing w:after="0" w:line="240" w:lineRule="auto"/>
              <w:rPr>
                <w:rFonts w:ascii="Times New Roman" w:hAnsi="Times New Roman" w:cs="Times New Roman"/>
                <w:sz w:val="20"/>
                <w:szCs w:val="20"/>
              </w:rPr>
            </w:pPr>
            <w:r w:rsidRPr="00101B18">
              <w:rPr>
                <w:rFonts w:ascii="Times New Roman" w:hAnsi="Times New Roman" w:cs="Times New Roman"/>
                <w:sz w:val="20"/>
                <w:szCs w:val="20"/>
              </w:rPr>
              <w:t>Elde edilen sonuçlara göre bakım planında gerekli düzenlemeleri yapmak</w:t>
            </w:r>
          </w:p>
        </w:tc>
        <w:tc>
          <w:tcPr>
            <w:tcW w:w="680" w:type="dxa"/>
            <w:vAlign w:val="center"/>
          </w:tcPr>
          <w:p w14:paraId="59E9B971" w14:textId="77777777" w:rsidR="0036476D" w:rsidRPr="00101B18" w:rsidRDefault="0036476D" w:rsidP="0090744D">
            <w:pPr>
              <w:spacing w:after="0" w:line="240" w:lineRule="auto"/>
              <w:jc w:val="center"/>
              <w:rPr>
                <w:rFonts w:ascii="Times New Roman" w:hAnsi="Times New Roman" w:cs="Times New Roman"/>
                <w:bCs/>
                <w:sz w:val="20"/>
                <w:szCs w:val="20"/>
              </w:rPr>
            </w:pPr>
            <w:r w:rsidRPr="00101B18">
              <w:rPr>
                <w:rFonts w:ascii="Times New Roman" w:hAnsi="Times New Roman" w:cs="Times New Roman"/>
                <w:bCs/>
                <w:sz w:val="20"/>
                <w:szCs w:val="20"/>
              </w:rPr>
              <w:t>4</w:t>
            </w:r>
          </w:p>
        </w:tc>
        <w:tc>
          <w:tcPr>
            <w:tcW w:w="851" w:type="dxa"/>
          </w:tcPr>
          <w:p w14:paraId="767C1ACF" w14:textId="77777777" w:rsidR="0036476D" w:rsidRPr="00101B18" w:rsidRDefault="0036476D" w:rsidP="0090744D">
            <w:pPr>
              <w:spacing w:after="0" w:line="240" w:lineRule="auto"/>
              <w:jc w:val="center"/>
              <w:rPr>
                <w:rFonts w:ascii="Times New Roman" w:hAnsi="Times New Roman" w:cs="Times New Roman"/>
                <w:b/>
                <w:sz w:val="20"/>
                <w:szCs w:val="20"/>
              </w:rPr>
            </w:pPr>
          </w:p>
        </w:tc>
        <w:tc>
          <w:tcPr>
            <w:tcW w:w="851" w:type="dxa"/>
          </w:tcPr>
          <w:p w14:paraId="6C938371" w14:textId="77777777" w:rsidR="0036476D" w:rsidRPr="00101B18" w:rsidRDefault="0036476D" w:rsidP="0090744D">
            <w:pPr>
              <w:spacing w:after="0" w:line="240" w:lineRule="auto"/>
              <w:jc w:val="center"/>
              <w:rPr>
                <w:rFonts w:ascii="Times New Roman" w:hAnsi="Times New Roman" w:cs="Times New Roman"/>
                <w:b/>
                <w:sz w:val="20"/>
                <w:szCs w:val="20"/>
              </w:rPr>
            </w:pPr>
          </w:p>
        </w:tc>
      </w:tr>
      <w:tr w:rsidR="0036476D" w:rsidRPr="00101B18" w14:paraId="4757E47E" w14:textId="43D0E732" w:rsidTr="0036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7933" w:type="dxa"/>
            <w:vAlign w:val="center"/>
          </w:tcPr>
          <w:p w14:paraId="656BBEC4" w14:textId="11956D81" w:rsidR="0036476D" w:rsidRPr="00101B18" w:rsidRDefault="0036476D" w:rsidP="00DA4C2C">
            <w:pPr>
              <w:spacing w:after="0" w:line="240" w:lineRule="auto"/>
              <w:rPr>
                <w:rFonts w:ascii="Times New Roman" w:hAnsi="Times New Roman" w:cs="Times New Roman"/>
                <w:sz w:val="20"/>
                <w:szCs w:val="20"/>
              </w:rPr>
            </w:pPr>
            <w:r w:rsidRPr="00101B18">
              <w:rPr>
                <w:rFonts w:ascii="Times New Roman" w:hAnsi="Times New Roman" w:cs="Times New Roman"/>
                <w:b/>
                <w:sz w:val="20"/>
                <w:szCs w:val="20"/>
              </w:rPr>
              <w:t xml:space="preserve">TOPLAM PUAN </w:t>
            </w:r>
          </w:p>
        </w:tc>
        <w:tc>
          <w:tcPr>
            <w:tcW w:w="680" w:type="dxa"/>
            <w:vAlign w:val="center"/>
          </w:tcPr>
          <w:p w14:paraId="718260AF" w14:textId="2C96ABD5" w:rsidR="0036476D" w:rsidRPr="00101B18" w:rsidRDefault="0036476D" w:rsidP="00DA4C2C">
            <w:pPr>
              <w:spacing w:after="0" w:line="240" w:lineRule="auto"/>
              <w:jc w:val="center"/>
              <w:rPr>
                <w:rFonts w:ascii="Times New Roman" w:hAnsi="Times New Roman" w:cs="Times New Roman"/>
                <w:bCs/>
                <w:sz w:val="20"/>
                <w:szCs w:val="20"/>
              </w:rPr>
            </w:pPr>
            <w:r w:rsidRPr="00101B18">
              <w:rPr>
                <w:rFonts w:ascii="Times New Roman" w:hAnsi="Times New Roman" w:cs="Times New Roman"/>
                <w:b/>
                <w:sz w:val="20"/>
                <w:szCs w:val="20"/>
              </w:rPr>
              <w:t>100</w:t>
            </w:r>
          </w:p>
        </w:tc>
        <w:tc>
          <w:tcPr>
            <w:tcW w:w="851" w:type="dxa"/>
          </w:tcPr>
          <w:p w14:paraId="31C4009A" w14:textId="77777777" w:rsidR="0036476D" w:rsidRPr="00101B18" w:rsidRDefault="0036476D" w:rsidP="00DA4C2C">
            <w:pPr>
              <w:spacing w:after="0" w:line="240" w:lineRule="auto"/>
              <w:jc w:val="center"/>
              <w:rPr>
                <w:rFonts w:ascii="Times New Roman" w:hAnsi="Times New Roman" w:cs="Times New Roman"/>
                <w:b/>
                <w:sz w:val="20"/>
                <w:szCs w:val="20"/>
              </w:rPr>
            </w:pPr>
          </w:p>
        </w:tc>
        <w:tc>
          <w:tcPr>
            <w:tcW w:w="851" w:type="dxa"/>
          </w:tcPr>
          <w:p w14:paraId="40423059" w14:textId="77777777" w:rsidR="0036476D" w:rsidRPr="00101B18" w:rsidRDefault="0036476D" w:rsidP="00DA4C2C">
            <w:pPr>
              <w:spacing w:after="0" w:line="240" w:lineRule="auto"/>
              <w:jc w:val="center"/>
              <w:rPr>
                <w:rFonts w:ascii="Times New Roman" w:hAnsi="Times New Roman" w:cs="Times New Roman"/>
                <w:b/>
                <w:sz w:val="20"/>
                <w:szCs w:val="20"/>
              </w:rPr>
            </w:pPr>
          </w:p>
        </w:tc>
      </w:tr>
    </w:tbl>
    <w:p w14:paraId="762C217A" w14:textId="77777777" w:rsidR="007F68A2" w:rsidRPr="00DA4C2C" w:rsidRDefault="007F68A2" w:rsidP="007211F0"/>
    <w:sectPr w:rsidR="007F68A2" w:rsidRPr="00DA4C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2171" w14:textId="77777777" w:rsidR="005F48D0" w:rsidRDefault="005F48D0">
      <w:pPr>
        <w:spacing w:after="0" w:line="240" w:lineRule="auto"/>
      </w:pPr>
    </w:p>
  </w:endnote>
  <w:endnote w:type="continuationSeparator" w:id="0">
    <w:p w14:paraId="523C117E" w14:textId="77777777" w:rsidR="005F48D0" w:rsidRDefault="005F4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4EEB" w14:textId="58693E3F" w:rsidR="00003758" w:rsidRPr="00CA388A" w:rsidRDefault="00CA388A">
    <w:pPr>
      <w:pStyle w:val="AltBilgi"/>
      <w:rPr>
        <w:sz w:val="20"/>
        <w:szCs w:val="20"/>
      </w:rPr>
    </w:pPr>
    <w:r w:rsidRPr="00CA388A">
      <w:rPr>
        <w:sz w:val="20"/>
        <w:szCs w:val="20"/>
      </w:rPr>
      <w:t>KYS-FRM-387</w:t>
    </w:r>
    <w:r w:rsidR="00003758" w:rsidRPr="00CA388A">
      <w:rPr>
        <w:sz w:val="20"/>
        <w:szCs w:val="20"/>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3658" w14:textId="77777777" w:rsidR="005F48D0" w:rsidRDefault="005F48D0">
      <w:pPr>
        <w:spacing w:after="0" w:line="240" w:lineRule="auto"/>
      </w:pPr>
    </w:p>
  </w:footnote>
  <w:footnote w:type="continuationSeparator" w:id="0">
    <w:p w14:paraId="48BFD08F" w14:textId="77777777" w:rsidR="005F48D0" w:rsidRDefault="005F48D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2C"/>
    <w:rsid w:val="00003758"/>
    <w:rsid w:val="000305C0"/>
    <w:rsid w:val="000471F2"/>
    <w:rsid w:val="00070EF8"/>
    <w:rsid w:val="000D7773"/>
    <w:rsid w:val="00292CD0"/>
    <w:rsid w:val="0036476D"/>
    <w:rsid w:val="00524DE2"/>
    <w:rsid w:val="0054694D"/>
    <w:rsid w:val="0055271C"/>
    <w:rsid w:val="005F48D0"/>
    <w:rsid w:val="006B4CDD"/>
    <w:rsid w:val="007211F0"/>
    <w:rsid w:val="007F68A2"/>
    <w:rsid w:val="00A2703B"/>
    <w:rsid w:val="00A9205E"/>
    <w:rsid w:val="00B936C8"/>
    <w:rsid w:val="00BB53EF"/>
    <w:rsid w:val="00BB69CE"/>
    <w:rsid w:val="00C52454"/>
    <w:rsid w:val="00CA388A"/>
    <w:rsid w:val="00CF0B1C"/>
    <w:rsid w:val="00DA4C2C"/>
    <w:rsid w:val="00E04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CCA5"/>
  <w15:chartTrackingRefBased/>
  <w15:docId w15:val="{35DDF05D-B9FA-47C2-B852-49DAC492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C2C"/>
    <w:pPr>
      <w:spacing w:after="200" w:line="276" w:lineRule="auto"/>
    </w:pPr>
    <w:rPr>
      <w:kern w:val="0"/>
      <w:sz w:val="22"/>
      <w:szCs w:val="22"/>
    </w:rPr>
  </w:style>
  <w:style w:type="paragraph" w:styleId="Balk1">
    <w:name w:val="heading 1"/>
    <w:basedOn w:val="Normal"/>
    <w:next w:val="Normal"/>
    <w:link w:val="Balk1Char"/>
    <w:uiPriority w:val="9"/>
    <w:qFormat/>
    <w:rsid w:val="00DA4C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Balk2">
    <w:name w:val="heading 2"/>
    <w:basedOn w:val="Normal"/>
    <w:next w:val="Normal"/>
    <w:link w:val="Balk2Char"/>
    <w:uiPriority w:val="9"/>
    <w:semiHidden/>
    <w:unhideWhenUsed/>
    <w:qFormat/>
    <w:rsid w:val="00DA4C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Balk3">
    <w:name w:val="heading 3"/>
    <w:basedOn w:val="Normal"/>
    <w:next w:val="Normal"/>
    <w:link w:val="Balk3Char"/>
    <w:uiPriority w:val="9"/>
    <w:semiHidden/>
    <w:unhideWhenUsed/>
    <w:qFormat/>
    <w:rsid w:val="00DA4C2C"/>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Balk4">
    <w:name w:val="heading 4"/>
    <w:basedOn w:val="Normal"/>
    <w:next w:val="Normal"/>
    <w:link w:val="Balk4Char"/>
    <w:uiPriority w:val="9"/>
    <w:semiHidden/>
    <w:unhideWhenUsed/>
    <w:qFormat/>
    <w:rsid w:val="00DA4C2C"/>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Balk5">
    <w:name w:val="heading 5"/>
    <w:basedOn w:val="Normal"/>
    <w:next w:val="Normal"/>
    <w:link w:val="Balk5Char"/>
    <w:uiPriority w:val="9"/>
    <w:semiHidden/>
    <w:unhideWhenUsed/>
    <w:qFormat/>
    <w:rsid w:val="00DA4C2C"/>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Balk6">
    <w:name w:val="heading 6"/>
    <w:basedOn w:val="Normal"/>
    <w:next w:val="Normal"/>
    <w:link w:val="Balk6Char"/>
    <w:uiPriority w:val="9"/>
    <w:semiHidden/>
    <w:unhideWhenUsed/>
    <w:qFormat/>
    <w:rsid w:val="00DA4C2C"/>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Balk7">
    <w:name w:val="heading 7"/>
    <w:basedOn w:val="Normal"/>
    <w:next w:val="Normal"/>
    <w:link w:val="Balk7Char"/>
    <w:uiPriority w:val="9"/>
    <w:semiHidden/>
    <w:unhideWhenUsed/>
    <w:qFormat/>
    <w:rsid w:val="00DA4C2C"/>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Balk8">
    <w:name w:val="heading 8"/>
    <w:basedOn w:val="Normal"/>
    <w:next w:val="Normal"/>
    <w:link w:val="Balk8Char"/>
    <w:uiPriority w:val="9"/>
    <w:semiHidden/>
    <w:unhideWhenUsed/>
    <w:qFormat/>
    <w:rsid w:val="00DA4C2C"/>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Balk9">
    <w:name w:val="heading 9"/>
    <w:basedOn w:val="Normal"/>
    <w:next w:val="Normal"/>
    <w:link w:val="Balk9Char"/>
    <w:uiPriority w:val="9"/>
    <w:semiHidden/>
    <w:unhideWhenUsed/>
    <w:qFormat/>
    <w:rsid w:val="00DA4C2C"/>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4C2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4C2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4C2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4C2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4C2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4C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4C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4C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4C2C"/>
    <w:rPr>
      <w:rFonts w:eastAsiaTheme="majorEastAsia" w:cstheme="majorBidi"/>
      <w:color w:val="272727" w:themeColor="text1" w:themeTint="D8"/>
    </w:rPr>
  </w:style>
  <w:style w:type="paragraph" w:styleId="KonuBal">
    <w:name w:val="Title"/>
    <w:basedOn w:val="Normal"/>
    <w:next w:val="Normal"/>
    <w:link w:val="KonuBalChar"/>
    <w:uiPriority w:val="10"/>
    <w:qFormat/>
    <w:rsid w:val="00DA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4C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4C2C"/>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AltyazChar">
    <w:name w:val="Altyazı Char"/>
    <w:basedOn w:val="VarsaylanParagrafYazTipi"/>
    <w:link w:val="Altyaz"/>
    <w:uiPriority w:val="11"/>
    <w:rsid w:val="00DA4C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4C2C"/>
    <w:pPr>
      <w:spacing w:before="160" w:after="160" w:line="278" w:lineRule="auto"/>
      <w:jc w:val="center"/>
    </w:pPr>
    <w:rPr>
      <w:i/>
      <w:iCs/>
      <w:color w:val="404040" w:themeColor="text1" w:themeTint="BF"/>
      <w:kern w:val="2"/>
      <w:sz w:val="24"/>
      <w:szCs w:val="24"/>
    </w:rPr>
  </w:style>
  <w:style w:type="character" w:customStyle="1" w:styleId="AlntChar">
    <w:name w:val="Alıntı Char"/>
    <w:basedOn w:val="VarsaylanParagrafYazTipi"/>
    <w:link w:val="Alnt"/>
    <w:uiPriority w:val="29"/>
    <w:rsid w:val="00DA4C2C"/>
    <w:rPr>
      <w:i/>
      <w:iCs/>
      <w:color w:val="404040" w:themeColor="text1" w:themeTint="BF"/>
    </w:rPr>
  </w:style>
  <w:style w:type="paragraph" w:styleId="ListeParagraf">
    <w:name w:val="List Paragraph"/>
    <w:basedOn w:val="Normal"/>
    <w:uiPriority w:val="34"/>
    <w:qFormat/>
    <w:rsid w:val="00DA4C2C"/>
    <w:pPr>
      <w:spacing w:after="160" w:line="278" w:lineRule="auto"/>
      <w:ind w:left="720"/>
      <w:contextualSpacing/>
    </w:pPr>
    <w:rPr>
      <w:kern w:val="2"/>
      <w:sz w:val="24"/>
      <w:szCs w:val="24"/>
    </w:rPr>
  </w:style>
  <w:style w:type="character" w:styleId="GlVurgulama">
    <w:name w:val="Intense Emphasis"/>
    <w:basedOn w:val="VarsaylanParagrafYazTipi"/>
    <w:uiPriority w:val="21"/>
    <w:qFormat/>
    <w:rsid w:val="00DA4C2C"/>
    <w:rPr>
      <w:i/>
      <w:iCs/>
      <w:color w:val="0F4761" w:themeColor="accent1" w:themeShade="BF"/>
    </w:rPr>
  </w:style>
  <w:style w:type="paragraph" w:styleId="GlAlnt">
    <w:name w:val="Intense Quote"/>
    <w:basedOn w:val="Normal"/>
    <w:next w:val="Normal"/>
    <w:link w:val="GlAlntChar"/>
    <w:uiPriority w:val="30"/>
    <w:qFormat/>
    <w:rsid w:val="00DA4C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GlAlntChar">
    <w:name w:val="Güçlü Alıntı Char"/>
    <w:basedOn w:val="VarsaylanParagrafYazTipi"/>
    <w:link w:val="GlAlnt"/>
    <w:uiPriority w:val="30"/>
    <w:rsid w:val="00DA4C2C"/>
    <w:rPr>
      <w:i/>
      <w:iCs/>
      <w:color w:val="0F4761" w:themeColor="accent1" w:themeShade="BF"/>
    </w:rPr>
  </w:style>
  <w:style w:type="character" w:styleId="GlBavuru">
    <w:name w:val="Intense Reference"/>
    <w:basedOn w:val="VarsaylanParagrafYazTipi"/>
    <w:uiPriority w:val="32"/>
    <w:qFormat/>
    <w:rsid w:val="00DA4C2C"/>
    <w:rPr>
      <w:b/>
      <w:bCs/>
      <w:smallCaps/>
      <w:color w:val="0F4761" w:themeColor="accent1" w:themeShade="BF"/>
      <w:spacing w:val="5"/>
    </w:rPr>
  </w:style>
  <w:style w:type="table" w:styleId="TabloKlavuzu">
    <w:name w:val="Table Grid"/>
    <w:basedOn w:val="NormalTablo"/>
    <w:uiPriority w:val="59"/>
    <w:rsid w:val="00DA4C2C"/>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037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3758"/>
    <w:rPr>
      <w:kern w:val="0"/>
      <w:sz w:val="22"/>
      <w:szCs w:val="22"/>
    </w:rPr>
  </w:style>
  <w:style w:type="paragraph" w:styleId="AltBilgi">
    <w:name w:val="footer"/>
    <w:basedOn w:val="Normal"/>
    <w:link w:val="AltBilgiChar"/>
    <w:uiPriority w:val="99"/>
    <w:unhideWhenUsed/>
    <w:rsid w:val="000037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3758"/>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TOPBAŞ</dc:creator>
  <cp:keywords/>
  <dc:description/>
  <cp:lastModifiedBy>ALİ BAŞTUĞ</cp:lastModifiedBy>
  <cp:revision>4</cp:revision>
  <cp:lastPrinted>2026-04-16T19:27:00Z</cp:lastPrinted>
  <dcterms:created xsi:type="dcterms:W3CDTF">2026-04-16T19:31:00Z</dcterms:created>
  <dcterms:modified xsi:type="dcterms:W3CDTF">2026-04-29T13:11:00Z</dcterms:modified>
</cp:coreProperties>
</file>