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2F20" w14:textId="77777777" w:rsidR="00F130B4" w:rsidRDefault="00F130B4" w:rsidP="00F130B4">
      <w:pPr>
        <w:spacing w:before="79"/>
        <w:ind w:right="198"/>
        <w:jc w:val="center"/>
        <w:rPr>
          <w:b/>
          <w:color w:val="40434B"/>
          <w:sz w:val="24"/>
        </w:rPr>
      </w:pPr>
    </w:p>
    <w:p w14:paraId="7FCD2E6C" w14:textId="77777777" w:rsidR="00F130B4" w:rsidRDefault="00F130B4" w:rsidP="00463EEB">
      <w:pPr>
        <w:spacing w:before="79"/>
        <w:ind w:right="198"/>
        <w:rPr>
          <w:b/>
          <w:color w:val="40434B"/>
          <w:sz w:val="24"/>
        </w:rPr>
      </w:pPr>
    </w:p>
    <w:p w14:paraId="1AB47789" w14:textId="77777777" w:rsidR="00F130B4" w:rsidRDefault="00F130B4" w:rsidP="00F130B4">
      <w:pPr>
        <w:pStyle w:val="GvdeMetni"/>
        <w:spacing w:before="8"/>
        <w:rPr>
          <w:b/>
        </w:rPr>
      </w:pPr>
    </w:p>
    <w:p w14:paraId="185A842F" w14:textId="77777777" w:rsidR="00F130B4" w:rsidRDefault="00F130B4" w:rsidP="00F130B4">
      <w:pPr>
        <w:pStyle w:val="GvdeMetni"/>
        <w:ind w:left="116" w:right="253" w:firstLine="708"/>
        <w:jc w:val="both"/>
      </w:pPr>
      <w:r>
        <w:rPr>
          <w:color w:val="40434B"/>
        </w:rPr>
        <w:t>Aşağıda açık kimliği ve bilgileri yazılı olan “</w:t>
      </w:r>
      <w:r>
        <w:rPr>
          <w:b/>
          <w:color w:val="40434B"/>
        </w:rPr>
        <w:t>…………….......................</w:t>
      </w:r>
      <w:r>
        <w:rPr>
          <w:color w:val="40434B"/>
        </w:rPr>
        <w:t>” tarafından hazırlanan “</w:t>
      </w:r>
      <w:r>
        <w:rPr>
          <w:b/>
          <w:color w:val="40434B"/>
        </w:rPr>
        <w:t>……………………………………</w:t>
      </w:r>
      <w:proofErr w:type="gramStart"/>
      <w:r>
        <w:rPr>
          <w:b/>
          <w:color w:val="40434B"/>
        </w:rPr>
        <w:t>…….</w:t>
      </w:r>
      <w:proofErr w:type="gramEnd"/>
      <w:r>
        <w:rPr>
          <w:color w:val="40434B"/>
        </w:rPr>
        <w:t>” isimli eser, “Üniversiteler Yayın Yönetmeliği” ve “Amasya Üniversitesi Yayın Yönergesi” çerçevesinde yayımlanmak üzere, Amasya Üniversitesi Yayın Komisyonuna teslim edilmiştir.</w:t>
      </w:r>
    </w:p>
    <w:p w14:paraId="638DC881" w14:textId="77777777" w:rsidR="00F130B4" w:rsidRDefault="00F130B4" w:rsidP="00F130B4">
      <w:pPr>
        <w:pStyle w:val="GvdeMetni"/>
        <w:spacing w:before="4"/>
      </w:pPr>
    </w:p>
    <w:p w14:paraId="5151D700" w14:textId="77777777" w:rsidR="00F130B4" w:rsidRDefault="00F130B4" w:rsidP="00F130B4">
      <w:pPr>
        <w:pStyle w:val="GvdeMetni"/>
        <w:ind w:left="116" w:right="253" w:firstLine="708"/>
        <w:jc w:val="both"/>
      </w:pPr>
      <w:r>
        <w:rPr>
          <w:color w:val="40434B"/>
        </w:rPr>
        <w:t>Eserin bilim, dil ve her türlü sorumluluğu yazarına/editörüne aittir. Yazar/yazarlar eserin tüm haklarını Amasya Üniversitesine devrettiğini kabul eder. Ancak eserin baskısı tükendiği ve yazarın talep etmesine rağmen Amasya Üniversitesi tarafından yeni baskısı yapılmadığı takdirde bu sözleşme sona erer. Yazara telif karşılığı Yayın Yönergesi MADDE 11 uyarınca ödenir. (Kaynak kitap, Kitap vb. dışındaki eserler için)</w:t>
      </w:r>
    </w:p>
    <w:p w14:paraId="4BB2088B" w14:textId="77777777" w:rsidR="00F130B4" w:rsidRDefault="00F130B4" w:rsidP="00F130B4">
      <w:pPr>
        <w:pStyle w:val="GvdeMetni"/>
        <w:spacing w:before="4"/>
      </w:pPr>
    </w:p>
    <w:p w14:paraId="07FEABC5" w14:textId="77777777" w:rsidR="00F130B4" w:rsidRDefault="00F130B4" w:rsidP="00F130B4">
      <w:pPr>
        <w:pStyle w:val="GvdeMetni"/>
        <w:ind w:left="116"/>
      </w:pPr>
      <w:r>
        <w:rPr>
          <w:color w:val="40434B"/>
        </w:rPr>
        <w:t>Eser,</w:t>
      </w:r>
      <w:r>
        <w:rPr>
          <w:color w:val="40434B"/>
          <w:spacing w:val="-3"/>
        </w:rPr>
        <w:t xml:space="preserve"> </w:t>
      </w:r>
      <w:r>
        <w:rPr>
          <w:color w:val="40434B"/>
        </w:rPr>
        <w:t>Üniversite</w:t>
      </w:r>
      <w:r>
        <w:rPr>
          <w:color w:val="40434B"/>
          <w:spacing w:val="-1"/>
        </w:rPr>
        <w:t xml:space="preserve"> </w:t>
      </w:r>
      <w:r>
        <w:rPr>
          <w:color w:val="40434B"/>
        </w:rPr>
        <w:t>Yönetim</w:t>
      </w:r>
      <w:r>
        <w:rPr>
          <w:color w:val="40434B"/>
          <w:spacing w:val="-1"/>
        </w:rPr>
        <w:t xml:space="preserve"> </w:t>
      </w:r>
      <w:r>
        <w:rPr>
          <w:color w:val="40434B"/>
        </w:rPr>
        <w:t>Kurulu kararındaki koşullara</w:t>
      </w:r>
      <w:r>
        <w:rPr>
          <w:color w:val="40434B"/>
          <w:spacing w:val="-1"/>
        </w:rPr>
        <w:t xml:space="preserve"> </w:t>
      </w:r>
      <w:r>
        <w:rPr>
          <w:color w:val="40434B"/>
        </w:rPr>
        <w:t xml:space="preserve">uygun olarak </w:t>
      </w:r>
      <w:r>
        <w:rPr>
          <w:color w:val="40434B"/>
          <w:spacing w:val="-2"/>
        </w:rPr>
        <w:t>basılacaktır.</w:t>
      </w:r>
    </w:p>
    <w:p w14:paraId="50104DED" w14:textId="77777777" w:rsidR="00F130B4" w:rsidRDefault="00F130B4" w:rsidP="00F130B4">
      <w:pPr>
        <w:pStyle w:val="GvdeMetni"/>
        <w:spacing w:before="4"/>
      </w:pPr>
    </w:p>
    <w:p w14:paraId="1C8A6121" w14:textId="77777777" w:rsidR="00F130B4" w:rsidRDefault="00F130B4" w:rsidP="00F130B4">
      <w:pPr>
        <w:pStyle w:val="GvdeMetni"/>
        <w:tabs>
          <w:tab w:val="left" w:leader="dot" w:pos="7282"/>
        </w:tabs>
        <w:spacing w:line="482" w:lineRule="auto"/>
        <w:ind w:left="116" w:right="834"/>
      </w:pPr>
      <w:r>
        <w:rPr>
          <w:color w:val="40434B"/>
        </w:rPr>
        <w:t>Amasya Üniversitesi Yönetim Kurulu’nun</w:t>
      </w:r>
      <w:proofErr w:type="gramStart"/>
      <w:r>
        <w:rPr>
          <w:color w:val="40434B"/>
        </w:rPr>
        <w:t xml:space="preserve"> </w:t>
      </w:r>
      <w:r>
        <w:rPr>
          <w:b/>
          <w:color w:val="40434B"/>
        </w:rPr>
        <w:t>….</w:t>
      </w:r>
      <w:proofErr w:type="gramEnd"/>
      <w:r>
        <w:rPr>
          <w:b/>
          <w:color w:val="40434B"/>
        </w:rPr>
        <w:t xml:space="preserve">. /….. /…… </w:t>
      </w:r>
      <w:r>
        <w:rPr>
          <w:color w:val="40434B"/>
        </w:rPr>
        <w:t>tarih ve.</w:t>
      </w:r>
      <w:r>
        <w:rPr>
          <w:color w:val="40434B"/>
        </w:rPr>
        <w:tab/>
        <w:t>Kararına</w:t>
      </w:r>
      <w:r>
        <w:rPr>
          <w:color w:val="40434B"/>
          <w:spacing w:val="-15"/>
        </w:rPr>
        <w:t xml:space="preserve"> </w:t>
      </w:r>
      <w:r>
        <w:rPr>
          <w:color w:val="40434B"/>
        </w:rPr>
        <w:t xml:space="preserve">göre Eserin birinci baskısı </w:t>
      </w:r>
      <w:r>
        <w:rPr>
          <w:b/>
          <w:color w:val="40434B"/>
        </w:rPr>
        <w:t xml:space="preserve">…. </w:t>
      </w:r>
      <w:r>
        <w:rPr>
          <w:color w:val="40434B"/>
        </w:rPr>
        <w:t>adet basılacaktır. Yazara/editöre ücretsiz olarak telif karşılığı</w:t>
      </w:r>
    </w:p>
    <w:p w14:paraId="03BCF546" w14:textId="77777777" w:rsidR="00F130B4" w:rsidRDefault="00F130B4" w:rsidP="00F130B4">
      <w:pPr>
        <w:pStyle w:val="GvdeMetni"/>
        <w:spacing w:before="2"/>
        <w:ind w:left="116"/>
      </w:pPr>
      <w:r>
        <w:rPr>
          <w:b/>
          <w:color w:val="40434B"/>
        </w:rPr>
        <w:t>….</w:t>
      </w:r>
      <w:r>
        <w:rPr>
          <w:b/>
          <w:color w:val="40434B"/>
          <w:spacing w:val="-1"/>
        </w:rPr>
        <w:t xml:space="preserve"> </w:t>
      </w:r>
      <w:r>
        <w:rPr>
          <w:color w:val="40434B"/>
        </w:rPr>
        <w:t xml:space="preserve">adet kitap </w:t>
      </w:r>
      <w:r>
        <w:rPr>
          <w:color w:val="40434B"/>
          <w:spacing w:val="-2"/>
        </w:rPr>
        <w:t>verilecektir.</w:t>
      </w:r>
    </w:p>
    <w:p w14:paraId="031A4072" w14:textId="77777777" w:rsidR="00F130B4" w:rsidRDefault="00F130B4" w:rsidP="00F130B4">
      <w:pPr>
        <w:pStyle w:val="GvdeMetni"/>
        <w:spacing w:before="4"/>
      </w:pPr>
    </w:p>
    <w:p w14:paraId="212709DE" w14:textId="77777777" w:rsidR="00F130B4" w:rsidRDefault="00F130B4" w:rsidP="00F130B4">
      <w:pPr>
        <w:pStyle w:val="GvdeMetni"/>
        <w:ind w:left="160" w:right="298"/>
        <w:jc w:val="center"/>
      </w:pPr>
      <w:r>
        <w:rPr>
          <w:color w:val="40434B"/>
        </w:rPr>
        <w:t>İşbu</w:t>
      </w:r>
      <w:r>
        <w:rPr>
          <w:color w:val="40434B"/>
          <w:spacing w:val="-4"/>
        </w:rPr>
        <w:t xml:space="preserve"> </w:t>
      </w:r>
      <w:r>
        <w:rPr>
          <w:color w:val="40434B"/>
        </w:rPr>
        <w:t>sözleşme,</w:t>
      </w:r>
      <w:r>
        <w:rPr>
          <w:color w:val="40434B"/>
          <w:spacing w:val="-4"/>
        </w:rPr>
        <w:t xml:space="preserve"> </w:t>
      </w:r>
      <w:r>
        <w:rPr>
          <w:color w:val="40434B"/>
        </w:rPr>
        <w:t>bir</w:t>
      </w:r>
      <w:r>
        <w:rPr>
          <w:color w:val="40434B"/>
          <w:spacing w:val="-4"/>
        </w:rPr>
        <w:t xml:space="preserve"> </w:t>
      </w:r>
      <w:r>
        <w:rPr>
          <w:color w:val="40434B"/>
        </w:rPr>
        <w:t>adedi</w:t>
      </w:r>
      <w:r>
        <w:rPr>
          <w:color w:val="40434B"/>
          <w:spacing w:val="-4"/>
        </w:rPr>
        <w:t xml:space="preserve"> </w:t>
      </w:r>
      <w:r>
        <w:rPr>
          <w:color w:val="40434B"/>
        </w:rPr>
        <w:t>Amasya</w:t>
      </w:r>
      <w:r>
        <w:rPr>
          <w:color w:val="40434B"/>
          <w:spacing w:val="-4"/>
        </w:rPr>
        <w:t xml:space="preserve"> </w:t>
      </w:r>
      <w:r>
        <w:rPr>
          <w:color w:val="40434B"/>
        </w:rPr>
        <w:t>Üniversitesi</w:t>
      </w:r>
      <w:r>
        <w:rPr>
          <w:color w:val="40434B"/>
          <w:spacing w:val="-5"/>
        </w:rPr>
        <w:t xml:space="preserve"> </w:t>
      </w:r>
      <w:r>
        <w:rPr>
          <w:color w:val="40434B"/>
        </w:rPr>
        <w:t>Yayın</w:t>
      </w:r>
      <w:r>
        <w:rPr>
          <w:color w:val="40434B"/>
          <w:spacing w:val="-4"/>
        </w:rPr>
        <w:t xml:space="preserve"> </w:t>
      </w:r>
      <w:r>
        <w:rPr>
          <w:color w:val="40434B"/>
        </w:rPr>
        <w:t>Komisyonuna,</w:t>
      </w:r>
      <w:r>
        <w:rPr>
          <w:color w:val="40434B"/>
          <w:spacing w:val="-4"/>
        </w:rPr>
        <w:t xml:space="preserve"> </w:t>
      </w:r>
      <w:r>
        <w:rPr>
          <w:color w:val="40434B"/>
        </w:rPr>
        <w:t>bir</w:t>
      </w:r>
      <w:r>
        <w:rPr>
          <w:color w:val="40434B"/>
          <w:spacing w:val="-4"/>
        </w:rPr>
        <w:t xml:space="preserve"> </w:t>
      </w:r>
      <w:r>
        <w:rPr>
          <w:color w:val="40434B"/>
        </w:rPr>
        <w:t>adedi</w:t>
      </w:r>
      <w:r>
        <w:rPr>
          <w:color w:val="40434B"/>
          <w:spacing w:val="-5"/>
        </w:rPr>
        <w:t xml:space="preserve"> </w:t>
      </w:r>
      <w:r>
        <w:rPr>
          <w:color w:val="40434B"/>
        </w:rPr>
        <w:t>yazar/yazarlara ve bir adedi Basımevine verilmek üzere toplam üç (3) nüsha düzenlenmiş olup</w:t>
      </w:r>
    </w:p>
    <w:p w14:paraId="71B242D2" w14:textId="77777777" w:rsidR="00F130B4" w:rsidRDefault="00F130B4" w:rsidP="00F130B4">
      <w:pPr>
        <w:pStyle w:val="GvdeMetni"/>
        <w:spacing w:before="4"/>
      </w:pPr>
    </w:p>
    <w:p w14:paraId="5EBA5378" w14:textId="77777777" w:rsidR="00F130B4" w:rsidRDefault="00F130B4" w:rsidP="00F130B4">
      <w:pPr>
        <w:pStyle w:val="GvdeMetni"/>
        <w:ind w:right="137"/>
        <w:jc w:val="center"/>
        <w:rPr>
          <w:color w:val="40434B"/>
          <w:spacing w:val="-2"/>
        </w:rPr>
      </w:pPr>
      <w:r>
        <w:rPr>
          <w:color w:val="40434B"/>
        </w:rPr>
        <w:t>....../......./</w:t>
      </w:r>
      <w:r>
        <w:rPr>
          <w:color w:val="40434B"/>
          <w:spacing w:val="-1"/>
        </w:rPr>
        <w:t xml:space="preserve"> </w:t>
      </w:r>
      <w:r>
        <w:rPr>
          <w:color w:val="40434B"/>
        </w:rPr>
        <w:t xml:space="preserve">…… tarihinde </w:t>
      </w:r>
      <w:r>
        <w:rPr>
          <w:color w:val="40434B"/>
          <w:spacing w:val="-2"/>
        </w:rPr>
        <w:t>imzalanmıştır.</w:t>
      </w:r>
    </w:p>
    <w:p w14:paraId="6216BC29" w14:textId="77777777" w:rsidR="00F130B4" w:rsidRDefault="00F130B4" w:rsidP="00F130B4">
      <w:pPr>
        <w:pStyle w:val="GvdeMetni"/>
        <w:ind w:right="137"/>
        <w:jc w:val="center"/>
        <w:rPr>
          <w:color w:val="40434B"/>
          <w:spacing w:val="-2"/>
        </w:rPr>
      </w:pPr>
    </w:p>
    <w:p w14:paraId="55D2E42A" w14:textId="77777777" w:rsidR="00F130B4" w:rsidRDefault="00F130B4" w:rsidP="00F130B4">
      <w:pPr>
        <w:pStyle w:val="GvdeMetni"/>
        <w:ind w:right="137"/>
        <w:jc w:val="center"/>
        <w:rPr>
          <w:color w:val="40434B"/>
          <w:spacing w:val="-2"/>
        </w:rPr>
      </w:pPr>
    </w:p>
    <w:p w14:paraId="78CDECDD" w14:textId="77777777" w:rsidR="00F130B4" w:rsidRDefault="00F130B4" w:rsidP="00F130B4">
      <w:pPr>
        <w:pStyle w:val="GvdeMetni"/>
        <w:ind w:right="137"/>
        <w:jc w:val="center"/>
        <w:rPr>
          <w:color w:val="40434B"/>
          <w:spacing w:val="-2"/>
        </w:rPr>
      </w:pPr>
    </w:p>
    <w:p w14:paraId="47A66616" w14:textId="77777777" w:rsidR="00F130B4" w:rsidRDefault="00F130B4" w:rsidP="00F130B4">
      <w:pPr>
        <w:pStyle w:val="GvdeMetni"/>
        <w:ind w:right="137"/>
        <w:jc w:val="center"/>
        <w:rPr>
          <w:color w:val="40434B"/>
          <w:spacing w:val="-2"/>
        </w:rPr>
      </w:pPr>
    </w:p>
    <w:p w14:paraId="0ABE6114" w14:textId="77777777" w:rsidR="00F130B4" w:rsidRDefault="00F130B4" w:rsidP="00F130B4">
      <w:pPr>
        <w:pStyle w:val="GvdeMetni"/>
        <w:ind w:right="137"/>
        <w:jc w:val="center"/>
        <w:rPr>
          <w:color w:val="40434B"/>
          <w:spacing w:val="-2"/>
        </w:rPr>
      </w:pPr>
    </w:p>
    <w:p w14:paraId="2359DB6D" w14:textId="77777777" w:rsidR="00F130B4" w:rsidRDefault="00F130B4" w:rsidP="00F130B4">
      <w:pPr>
        <w:pStyle w:val="GvdeMetni"/>
        <w:ind w:right="137"/>
        <w:jc w:val="center"/>
        <w:rPr>
          <w:color w:val="40434B"/>
          <w:spacing w:val="-2"/>
        </w:rPr>
      </w:pPr>
    </w:p>
    <w:p w14:paraId="442D600B" w14:textId="77777777" w:rsidR="00F130B4" w:rsidRDefault="00F130B4" w:rsidP="00F130B4">
      <w:pPr>
        <w:pStyle w:val="GvdeMetni"/>
        <w:ind w:right="137"/>
        <w:jc w:val="center"/>
        <w:rPr>
          <w:color w:val="40434B"/>
          <w:spacing w:val="-2"/>
        </w:rPr>
      </w:pPr>
    </w:p>
    <w:p w14:paraId="3F8EB21C" w14:textId="77777777" w:rsidR="00F130B4" w:rsidRDefault="00F130B4" w:rsidP="00F130B4">
      <w:pPr>
        <w:pStyle w:val="GvdeMetni"/>
        <w:ind w:right="137"/>
        <w:jc w:val="center"/>
        <w:rPr>
          <w:color w:val="40434B"/>
          <w:spacing w:val="-2"/>
        </w:rPr>
      </w:pPr>
    </w:p>
    <w:p w14:paraId="072F7A9E" w14:textId="77777777" w:rsidR="00F130B4" w:rsidRDefault="00F130B4" w:rsidP="00F130B4">
      <w:pPr>
        <w:pStyle w:val="GvdeMetni"/>
        <w:ind w:right="137"/>
        <w:jc w:val="center"/>
        <w:rPr>
          <w:color w:val="40434B"/>
          <w:spacing w:val="-2"/>
        </w:rPr>
      </w:pPr>
    </w:p>
    <w:p w14:paraId="1642DE70" w14:textId="77777777" w:rsidR="00F130B4" w:rsidRDefault="00F130B4" w:rsidP="00F130B4">
      <w:pPr>
        <w:pStyle w:val="GvdeMetni"/>
        <w:ind w:right="137"/>
        <w:jc w:val="center"/>
        <w:rPr>
          <w:color w:val="40434B"/>
          <w:spacing w:val="-2"/>
        </w:rPr>
      </w:pPr>
    </w:p>
    <w:p w14:paraId="4EBA20E3" w14:textId="77777777" w:rsidR="00F130B4" w:rsidRDefault="00F130B4" w:rsidP="00F130B4">
      <w:pPr>
        <w:pStyle w:val="GvdeMetni"/>
        <w:ind w:right="137"/>
        <w:jc w:val="center"/>
        <w:rPr>
          <w:color w:val="40434B"/>
          <w:spacing w:val="-2"/>
        </w:rPr>
      </w:pPr>
    </w:p>
    <w:p w14:paraId="0A545FF5" w14:textId="77777777" w:rsidR="00F130B4" w:rsidRDefault="00F130B4" w:rsidP="00463EEB">
      <w:pPr>
        <w:pStyle w:val="GvdeMetni"/>
        <w:ind w:right="137"/>
        <w:rPr>
          <w:color w:val="40434B"/>
          <w:spacing w:val="-2"/>
        </w:rPr>
      </w:pPr>
    </w:p>
    <w:p w14:paraId="1092EF3D" w14:textId="77777777" w:rsidR="00463EEB" w:rsidRDefault="00463EEB" w:rsidP="00463EEB">
      <w:pPr>
        <w:pStyle w:val="GvdeMetni"/>
        <w:ind w:right="137"/>
        <w:rPr>
          <w:color w:val="40434B"/>
          <w:spacing w:val="-2"/>
        </w:rPr>
      </w:pPr>
    </w:p>
    <w:p w14:paraId="01898177" w14:textId="77777777" w:rsidR="00463EEB" w:rsidRDefault="00463EEB" w:rsidP="00463EEB">
      <w:pPr>
        <w:pStyle w:val="GvdeMetni"/>
        <w:ind w:right="137"/>
        <w:rPr>
          <w:color w:val="40434B"/>
          <w:spacing w:val="-2"/>
        </w:rPr>
      </w:pPr>
    </w:p>
    <w:p w14:paraId="194D1811" w14:textId="77777777" w:rsidR="00F130B4" w:rsidRDefault="00F130B4" w:rsidP="00F130B4">
      <w:pPr>
        <w:pStyle w:val="GvdeMetni"/>
        <w:ind w:right="137"/>
        <w:jc w:val="center"/>
        <w:rPr>
          <w:color w:val="40434B"/>
          <w:spacing w:val="-2"/>
        </w:rPr>
      </w:pPr>
    </w:p>
    <w:p w14:paraId="62CB1907" w14:textId="77777777" w:rsidR="00F130B4" w:rsidRDefault="00F130B4" w:rsidP="00F130B4">
      <w:pPr>
        <w:pStyle w:val="GvdeMetni"/>
        <w:ind w:right="137"/>
        <w:jc w:val="center"/>
        <w:rPr>
          <w:color w:val="40434B"/>
          <w:spacing w:val="-2"/>
        </w:rPr>
      </w:pPr>
    </w:p>
    <w:p w14:paraId="2D53C0F1" w14:textId="77777777" w:rsidR="00F130B4" w:rsidRDefault="00F130B4" w:rsidP="00F130B4">
      <w:pPr>
        <w:pStyle w:val="GvdeMetni"/>
        <w:ind w:right="137"/>
        <w:jc w:val="center"/>
        <w:rPr>
          <w:color w:val="40434B"/>
          <w:spacing w:val="-2"/>
        </w:rPr>
      </w:pPr>
    </w:p>
    <w:p w14:paraId="2D211310" w14:textId="77777777" w:rsidR="00463EEB" w:rsidRDefault="00463EEB" w:rsidP="00F130B4">
      <w:pPr>
        <w:sectPr w:rsidR="00463EEB" w:rsidSect="00F130B4">
          <w:headerReference w:type="even" r:id="rId6"/>
          <w:headerReference w:type="default" r:id="rId7"/>
          <w:footerReference w:type="even" r:id="rId8"/>
          <w:footerReference w:type="default" r:id="rId9"/>
          <w:headerReference w:type="first" r:id="rId10"/>
          <w:footerReference w:type="first" r:id="rId11"/>
          <w:pgSz w:w="11910" w:h="16840"/>
          <w:pgMar w:top="1320" w:right="1160" w:bottom="1200" w:left="1300" w:header="0" w:footer="1001" w:gutter="0"/>
          <w:cols w:space="708"/>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4"/>
        <w:gridCol w:w="3247"/>
        <w:gridCol w:w="1842"/>
        <w:gridCol w:w="2693"/>
      </w:tblGrid>
      <w:tr w:rsidR="00463EEB" w14:paraId="6F587B68" w14:textId="77777777" w:rsidTr="00813B61">
        <w:trPr>
          <w:trHeight w:val="831"/>
        </w:trPr>
        <w:tc>
          <w:tcPr>
            <w:tcW w:w="1274" w:type="dxa"/>
          </w:tcPr>
          <w:p w14:paraId="528EF4B3" w14:textId="77777777" w:rsidR="00463EEB" w:rsidRDefault="00463EEB" w:rsidP="00813B61">
            <w:pPr>
              <w:pStyle w:val="TableParagraph"/>
              <w:spacing w:before="2"/>
              <w:rPr>
                <w:b/>
                <w:sz w:val="24"/>
              </w:rPr>
            </w:pPr>
          </w:p>
          <w:p w14:paraId="514E615A" w14:textId="77777777" w:rsidR="00463EEB" w:rsidRDefault="00463EEB" w:rsidP="00813B61">
            <w:pPr>
              <w:pStyle w:val="TableParagraph"/>
              <w:ind w:left="7"/>
              <w:rPr>
                <w:sz w:val="24"/>
              </w:rPr>
            </w:pPr>
            <w:proofErr w:type="spellStart"/>
            <w:r>
              <w:rPr>
                <w:color w:val="40434B"/>
                <w:sz w:val="24"/>
              </w:rPr>
              <w:t>Adı</w:t>
            </w:r>
            <w:proofErr w:type="spellEnd"/>
            <w:r>
              <w:rPr>
                <w:color w:val="40434B"/>
                <w:sz w:val="24"/>
              </w:rPr>
              <w:t xml:space="preserve"> </w:t>
            </w:r>
            <w:proofErr w:type="spellStart"/>
            <w:r>
              <w:rPr>
                <w:color w:val="40434B"/>
                <w:spacing w:val="-2"/>
                <w:sz w:val="24"/>
              </w:rPr>
              <w:t>Soyadı</w:t>
            </w:r>
            <w:proofErr w:type="spellEnd"/>
          </w:p>
        </w:tc>
        <w:tc>
          <w:tcPr>
            <w:tcW w:w="3247" w:type="dxa"/>
          </w:tcPr>
          <w:p w14:paraId="46F989DE" w14:textId="77777777" w:rsidR="00463EEB" w:rsidRDefault="00463EEB" w:rsidP="00813B61">
            <w:pPr>
              <w:pStyle w:val="TableParagraph"/>
            </w:pPr>
          </w:p>
        </w:tc>
        <w:tc>
          <w:tcPr>
            <w:tcW w:w="1842" w:type="dxa"/>
          </w:tcPr>
          <w:p w14:paraId="6E2AF11F" w14:textId="77777777" w:rsidR="00463EEB" w:rsidRDefault="00463EEB" w:rsidP="00813B61">
            <w:pPr>
              <w:pStyle w:val="TableParagraph"/>
              <w:rPr>
                <w:b/>
                <w:sz w:val="24"/>
              </w:rPr>
            </w:pPr>
          </w:p>
          <w:p w14:paraId="00712C8D" w14:textId="77777777" w:rsidR="00463EEB" w:rsidRDefault="00463EEB" w:rsidP="00813B61">
            <w:pPr>
              <w:pStyle w:val="TableParagraph"/>
              <w:spacing w:before="4"/>
              <w:rPr>
                <w:b/>
                <w:sz w:val="24"/>
              </w:rPr>
            </w:pPr>
          </w:p>
          <w:p w14:paraId="10C6BB1F" w14:textId="77777777" w:rsidR="00463EEB" w:rsidRDefault="00463EEB" w:rsidP="00813B61">
            <w:pPr>
              <w:pStyle w:val="TableParagraph"/>
              <w:spacing w:line="256" w:lineRule="exact"/>
              <w:ind w:left="7"/>
              <w:rPr>
                <w:sz w:val="24"/>
              </w:rPr>
            </w:pPr>
            <w:r>
              <w:rPr>
                <w:color w:val="40434B"/>
                <w:sz w:val="24"/>
              </w:rPr>
              <w:t xml:space="preserve">Görev </w:t>
            </w:r>
            <w:proofErr w:type="spellStart"/>
            <w:r>
              <w:rPr>
                <w:color w:val="40434B"/>
                <w:sz w:val="24"/>
              </w:rPr>
              <w:t>ve</w:t>
            </w:r>
            <w:proofErr w:type="spellEnd"/>
            <w:r>
              <w:rPr>
                <w:color w:val="40434B"/>
                <w:sz w:val="24"/>
              </w:rPr>
              <w:t xml:space="preserve"> </w:t>
            </w:r>
            <w:proofErr w:type="spellStart"/>
            <w:r>
              <w:rPr>
                <w:color w:val="40434B"/>
                <w:spacing w:val="-2"/>
                <w:sz w:val="24"/>
              </w:rPr>
              <w:t>unvanı</w:t>
            </w:r>
            <w:proofErr w:type="spellEnd"/>
          </w:p>
        </w:tc>
        <w:tc>
          <w:tcPr>
            <w:tcW w:w="2693" w:type="dxa"/>
          </w:tcPr>
          <w:p w14:paraId="330559F3" w14:textId="77777777" w:rsidR="00463EEB" w:rsidRDefault="00463EEB" w:rsidP="00813B61">
            <w:pPr>
              <w:pStyle w:val="TableParagraph"/>
            </w:pPr>
          </w:p>
        </w:tc>
      </w:tr>
      <w:tr w:rsidR="00463EEB" w14:paraId="527B458D" w14:textId="77777777" w:rsidTr="00813B61">
        <w:trPr>
          <w:trHeight w:val="275"/>
        </w:trPr>
        <w:tc>
          <w:tcPr>
            <w:tcW w:w="1274" w:type="dxa"/>
          </w:tcPr>
          <w:p w14:paraId="308328D9" w14:textId="77777777" w:rsidR="00463EEB" w:rsidRDefault="00463EEB" w:rsidP="00813B61">
            <w:pPr>
              <w:pStyle w:val="TableParagraph"/>
              <w:spacing w:line="256" w:lineRule="exact"/>
              <w:ind w:left="7"/>
              <w:rPr>
                <w:sz w:val="24"/>
              </w:rPr>
            </w:pPr>
            <w:r>
              <w:rPr>
                <w:color w:val="40434B"/>
                <w:sz w:val="24"/>
              </w:rPr>
              <w:t>E-</w:t>
            </w:r>
            <w:r>
              <w:rPr>
                <w:color w:val="40434B"/>
                <w:spacing w:val="-4"/>
                <w:sz w:val="24"/>
              </w:rPr>
              <w:t>mail</w:t>
            </w:r>
          </w:p>
        </w:tc>
        <w:tc>
          <w:tcPr>
            <w:tcW w:w="3247" w:type="dxa"/>
          </w:tcPr>
          <w:p w14:paraId="32C2E9D2" w14:textId="77777777" w:rsidR="00463EEB" w:rsidRDefault="00463EEB" w:rsidP="00813B61">
            <w:pPr>
              <w:pStyle w:val="TableParagraph"/>
              <w:rPr>
                <w:sz w:val="20"/>
              </w:rPr>
            </w:pPr>
          </w:p>
        </w:tc>
        <w:tc>
          <w:tcPr>
            <w:tcW w:w="1842" w:type="dxa"/>
          </w:tcPr>
          <w:p w14:paraId="7A90E0B9" w14:textId="77777777" w:rsidR="00463EEB" w:rsidRDefault="00463EEB" w:rsidP="00813B61">
            <w:pPr>
              <w:pStyle w:val="TableParagraph"/>
              <w:spacing w:line="256" w:lineRule="exact"/>
              <w:ind w:left="7"/>
              <w:rPr>
                <w:sz w:val="24"/>
              </w:rPr>
            </w:pPr>
            <w:proofErr w:type="spellStart"/>
            <w:r>
              <w:rPr>
                <w:color w:val="40434B"/>
                <w:spacing w:val="-2"/>
                <w:sz w:val="24"/>
              </w:rPr>
              <w:t>Telefon</w:t>
            </w:r>
            <w:proofErr w:type="spellEnd"/>
          </w:p>
        </w:tc>
        <w:tc>
          <w:tcPr>
            <w:tcW w:w="2693" w:type="dxa"/>
          </w:tcPr>
          <w:p w14:paraId="230A0555" w14:textId="77777777" w:rsidR="00463EEB" w:rsidRDefault="00463EEB" w:rsidP="00813B61">
            <w:pPr>
              <w:pStyle w:val="TableParagraph"/>
              <w:rPr>
                <w:sz w:val="20"/>
              </w:rPr>
            </w:pPr>
          </w:p>
        </w:tc>
      </w:tr>
      <w:tr w:rsidR="00463EEB" w14:paraId="185725BC" w14:textId="77777777" w:rsidTr="00813B61">
        <w:trPr>
          <w:trHeight w:val="275"/>
        </w:trPr>
        <w:tc>
          <w:tcPr>
            <w:tcW w:w="1274" w:type="dxa"/>
          </w:tcPr>
          <w:p w14:paraId="5E280A7D" w14:textId="77777777" w:rsidR="00463EEB" w:rsidRDefault="00463EEB" w:rsidP="00813B61">
            <w:pPr>
              <w:pStyle w:val="TableParagraph"/>
              <w:spacing w:line="256" w:lineRule="exact"/>
              <w:ind w:left="7"/>
              <w:rPr>
                <w:sz w:val="24"/>
              </w:rPr>
            </w:pPr>
            <w:proofErr w:type="spellStart"/>
            <w:r>
              <w:rPr>
                <w:color w:val="40434B"/>
                <w:sz w:val="24"/>
              </w:rPr>
              <w:t>İş</w:t>
            </w:r>
            <w:proofErr w:type="spellEnd"/>
            <w:r>
              <w:rPr>
                <w:color w:val="40434B"/>
                <w:spacing w:val="-2"/>
                <w:sz w:val="24"/>
              </w:rPr>
              <w:t xml:space="preserve"> </w:t>
            </w:r>
            <w:proofErr w:type="spellStart"/>
            <w:r>
              <w:rPr>
                <w:color w:val="40434B"/>
                <w:spacing w:val="-2"/>
                <w:sz w:val="24"/>
              </w:rPr>
              <w:t>Adresi</w:t>
            </w:r>
            <w:proofErr w:type="spellEnd"/>
          </w:p>
        </w:tc>
        <w:tc>
          <w:tcPr>
            <w:tcW w:w="7782" w:type="dxa"/>
            <w:gridSpan w:val="3"/>
          </w:tcPr>
          <w:p w14:paraId="41273633" w14:textId="77777777" w:rsidR="00463EEB" w:rsidRDefault="00463EEB" w:rsidP="00813B61">
            <w:pPr>
              <w:pStyle w:val="TableParagraph"/>
              <w:rPr>
                <w:sz w:val="20"/>
              </w:rPr>
            </w:pPr>
          </w:p>
        </w:tc>
      </w:tr>
      <w:tr w:rsidR="00463EEB" w14:paraId="43C762C8" w14:textId="77777777" w:rsidTr="00813B61">
        <w:trPr>
          <w:trHeight w:val="275"/>
        </w:trPr>
        <w:tc>
          <w:tcPr>
            <w:tcW w:w="1274" w:type="dxa"/>
          </w:tcPr>
          <w:p w14:paraId="624F63A7" w14:textId="77777777" w:rsidR="00463EEB" w:rsidRDefault="00463EEB" w:rsidP="00813B61">
            <w:pPr>
              <w:pStyle w:val="TableParagraph"/>
              <w:spacing w:line="256" w:lineRule="exact"/>
              <w:ind w:left="7"/>
              <w:rPr>
                <w:sz w:val="24"/>
              </w:rPr>
            </w:pPr>
            <w:r>
              <w:rPr>
                <w:color w:val="40434B"/>
                <w:sz w:val="24"/>
              </w:rPr>
              <w:t xml:space="preserve">Ev </w:t>
            </w:r>
            <w:proofErr w:type="spellStart"/>
            <w:r>
              <w:rPr>
                <w:color w:val="40434B"/>
                <w:spacing w:val="-2"/>
                <w:sz w:val="24"/>
              </w:rPr>
              <w:t>Adresi</w:t>
            </w:r>
            <w:proofErr w:type="spellEnd"/>
          </w:p>
        </w:tc>
        <w:tc>
          <w:tcPr>
            <w:tcW w:w="7782" w:type="dxa"/>
            <w:gridSpan w:val="3"/>
          </w:tcPr>
          <w:p w14:paraId="1AAEED04" w14:textId="77777777" w:rsidR="00463EEB" w:rsidRDefault="00463EEB" w:rsidP="00813B61">
            <w:pPr>
              <w:pStyle w:val="TableParagraph"/>
              <w:rPr>
                <w:sz w:val="20"/>
              </w:rPr>
            </w:pPr>
          </w:p>
        </w:tc>
      </w:tr>
      <w:tr w:rsidR="00463EEB" w14:paraId="115900BC" w14:textId="77777777" w:rsidTr="00813B61">
        <w:trPr>
          <w:trHeight w:val="275"/>
        </w:trPr>
        <w:tc>
          <w:tcPr>
            <w:tcW w:w="1274" w:type="dxa"/>
          </w:tcPr>
          <w:p w14:paraId="53257290" w14:textId="77777777" w:rsidR="00463EEB" w:rsidRDefault="00463EEB" w:rsidP="00813B61">
            <w:pPr>
              <w:pStyle w:val="TableParagraph"/>
              <w:spacing w:line="256" w:lineRule="exact"/>
              <w:ind w:left="7"/>
              <w:rPr>
                <w:sz w:val="24"/>
              </w:rPr>
            </w:pPr>
            <w:r>
              <w:rPr>
                <w:color w:val="40434B"/>
                <w:sz w:val="24"/>
              </w:rPr>
              <w:t xml:space="preserve">T.C. </w:t>
            </w:r>
            <w:r>
              <w:rPr>
                <w:color w:val="40434B"/>
                <w:spacing w:val="-5"/>
                <w:sz w:val="24"/>
              </w:rPr>
              <w:t>No</w:t>
            </w:r>
          </w:p>
        </w:tc>
        <w:tc>
          <w:tcPr>
            <w:tcW w:w="7782" w:type="dxa"/>
            <w:gridSpan w:val="3"/>
          </w:tcPr>
          <w:p w14:paraId="5EA8EB55" w14:textId="77777777" w:rsidR="00463EEB" w:rsidRDefault="00463EEB" w:rsidP="00813B61">
            <w:pPr>
              <w:pStyle w:val="TableParagraph"/>
              <w:rPr>
                <w:sz w:val="20"/>
              </w:rPr>
            </w:pPr>
          </w:p>
        </w:tc>
      </w:tr>
      <w:tr w:rsidR="00463EEB" w14:paraId="0EF2FB99" w14:textId="77777777" w:rsidTr="00813B61">
        <w:trPr>
          <w:trHeight w:val="831"/>
        </w:trPr>
        <w:tc>
          <w:tcPr>
            <w:tcW w:w="1274" w:type="dxa"/>
          </w:tcPr>
          <w:p w14:paraId="1E7DF282" w14:textId="77777777" w:rsidR="00463EEB" w:rsidRDefault="00463EEB" w:rsidP="00813B61">
            <w:pPr>
              <w:pStyle w:val="TableParagraph"/>
              <w:rPr>
                <w:b/>
                <w:sz w:val="24"/>
              </w:rPr>
            </w:pPr>
          </w:p>
          <w:p w14:paraId="60CD2045" w14:textId="77777777" w:rsidR="00463EEB" w:rsidRDefault="00463EEB" w:rsidP="00813B61">
            <w:pPr>
              <w:pStyle w:val="TableParagraph"/>
              <w:spacing w:before="4"/>
              <w:rPr>
                <w:b/>
                <w:sz w:val="24"/>
              </w:rPr>
            </w:pPr>
          </w:p>
          <w:p w14:paraId="385BD600" w14:textId="77777777" w:rsidR="00463EEB" w:rsidRDefault="00463EEB" w:rsidP="00813B61">
            <w:pPr>
              <w:pStyle w:val="TableParagraph"/>
              <w:spacing w:line="256" w:lineRule="exact"/>
              <w:ind w:left="7"/>
              <w:rPr>
                <w:sz w:val="24"/>
              </w:rPr>
            </w:pPr>
            <w:proofErr w:type="spellStart"/>
            <w:r>
              <w:rPr>
                <w:color w:val="40434B"/>
                <w:spacing w:val="-4"/>
                <w:sz w:val="24"/>
              </w:rPr>
              <w:t>İmza</w:t>
            </w:r>
            <w:proofErr w:type="spellEnd"/>
          </w:p>
        </w:tc>
        <w:tc>
          <w:tcPr>
            <w:tcW w:w="7782" w:type="dxa"/>
            <w:gridSpan w:val="3"/>
          </w:tcPr>
          <w:p w14:paraId="362D9D29" w14:textId="77777777" w:rsidR="00463EEB" w:rsidRDefault="00463EEB" w:rsidP="00813B61">
            <w:pPr>
              <w:pStyle w:val="TableParagraph"/>
            </w:pPr>
          </w:p>
        </w:tc>
      </w:tr>
    </w:tbl>
    <w:p w14:paraId="1AAADDEC" w14:textId="77777777" w:rsidR="00463EEB" w:rsidRDefault="00463EEB" w:rsidP="00463EEB">
      <w:pPr>
        <w:pStyle w:val="GvdeMetni"/>
        <w:spacing w:before="122"/>
        <w:rPr>
          <w:b/>
          <w:sz w:val="2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4"/>
        <w:gridCol w:w="3247"/>
        <w:gridCol w:w="1842"/>
        <w:gridCol w:w="2693"/>
      </w:tblGrid>
      <w:tr w:rsidR="00463EEB" w14:paraId="145D5676" w14:textId="77777777" w:rsidTr="00813B61">
        <w:trPr>
          <w:trHeight w:val="831"/>
        </w:trPr>
        <w:tc>
          <w:tcPr>
            <w:tcW w:w="1274" w:type="dxa"/>
          </w:tcPr>
          <w:p w14:paraId="28106933" w14:textId="77777777" w:rsidR="00463EEB" w:rsidRDefault="00463EEB" w:rsidP="00813B61">
            <w:pPr>
              <w:pStyle w:val="TableParagraph"/>
              <w:spacing w:before="2"/>
              <w:rPr>
                <w:b/>
                <w:sz w:val="24"/>
              </w:rPr>
            </w:pPr>
          </w:p>
          <w:p w14:paraId="18A0816D" w14:textId="77777777" w:rsidR="00463EEB" w:rsidRDefault="00463EEB" w:rsidP="00813B61">
            <w:pPr>
              <w:pStyle w:val="TableParagraph"/>
              <w:ind w:left="7"/>
              <w:rPr>
                <w:sz w:val="24"/>
              </w:rPr>
            </w:pPr>
            <w:proofErr w:type="spellStart"/>
            <w:r>
              <w:rPr>
                <w:color w:val="40434B"/>
                <w:sz w:val="24"/>
              </w:rPr>
              <w:t>Adı</w:t>
            </w:r>
            <w:proofErr w:type="spellEnd"/>
            <w:r>
              <w:rPr>
                <w:color w:val="40434B"/>
                <w:sz w:val="24"/>
              </w:rPr>
              <w:t xml:space="preserve"> </w:t>
            </w:r>
            <w:proofErr w:type="spellStart"/>
            <w:r>
              <w:rPr>
                <w:color w:val="40434B"/>
                <w:spacing w:val="-2"/>
                <w:sz w:val="24"/>
              </w:rPr>
              <w:t>Soyadı</w:t>
            </w:r>
            <w:proofErr w:type="spellEnd"/>
          </w:p>
        </w:tc>
        <w:tc>
          <w:tcPr>
            <w:tcW w:w="3247" w:type="dxa"/>
          </w:tcPr>
          <w:p w14:paraId="6091F967" w14:textId="77777777" w:rsidR="00463EEB" w:rsidRDefault="00463EEB" w:rsidP="00813B61">
            <w:pPr>
              <w:pStyle w:val="TableParagraph"/>
            </w:pPr>
          </w:p>
        </w:tc>
        <w:tc>
          <w:tcPr>
            <w:tcW w:w="1842" w:type="dxa"/>
          </w:tcPr>
          <w:p w14:paraId="5B19D735" w14:textId="77777777" w:rsidR="00463EEB" w:rsidRDefault="00463EEB" w:rsidP="00813B61">
            <w:pPr>
              <w:pStyle w:val="TableParagraph"/>
              <w:rPr>
                <w:b/>
                <w:sz w:val="24"/>
              </w:rPr>
            </w:pPr>
          </w:p>
          <w:p w14:paraId="0961F096" w14:textId="77777777" w:rsidR="00463EEB" w:rsidRDefault="00463EEB" w:rsidP="00813B61">
            <w:pPr>
              <w:pStyle w:val="TableParagraph"/>
              <w:spacing w:before="4"/>
              <w:rPr>
                <w:b/>
                <w:sz w:val="24"/>
              </w:rPr>
            </w:pPr>
          </w:p>
          <w:p w14:paraId="0D57664A" w14:textId="77777777" w:rsidR="00463EEB" w:rsidRDefault="00463EEB" w:rsidP="00813B61">
            <w:pPr>
              <w:pStyle w:val="TableParagraph"/>
              <w:spacing w:line="256" w:lineRule="exact"/>
              <w:ind w:left="7"/>
              <w:rPr>
                <w:sz w:val="24"/>
              </w:rPr>
            </w:pPr>
            <w:r>
              <w:rPr>
                <w:color w:val="40434B"/>
                <w:sz w:val="24"/>
              </w:rPr>
              <w:t xml:space="preserve">Görev </w:t>
            </w:r>
            <w:proofErr w:type="spellStart"/>
            <w:r>
              <w:rPr>
                <w:color w:val="40434B"/>
                <w:sz w:val="24"/>
              </w:rPr>
              <w:t>ve</w:t>
            </w:r>
            <w:proofErr w:type="spellEnd"/>
            <w:r>
              <w:rPr>
                <w:color w:val="40434B"/>
                <w:sz w:val="24"/>
              </w:rPr>
              <w:t xml:space="preserve"> </w:t>
            </w:r>
            <w:proofErr w:type="spellStart"/>
            <w:r>
              <w:rPr>
                <w:color w:val="40434B"/>
                <w:spacing w:val="-2"/>
                <w:sz w:val="24"/>
              </w:rPr>
              <w:t>unvanı</w:t>
            </w:r>
            <w:proofErr w:type="spellEnd"/>
          </w:p>
        </w:tc>
        <w:tc>
          <w:tcPr>
            <w:tcW w:w="2693" w:type="dxa"/>
          </w:tcPr>
          <w:p w14:paraId="6CFBD668" w14:textId="77777777" w:rsidR="00463EEB" w:rsidRDefault="00463EEB" w:rsidP="00813B61">
            <w:pPr>
              <w:pStyle w:val="TableParagraph"/>
            </w:pPr>
          </w:p>
        </w:tc>
      </w:tr>
      <w:tr w:rsidR="00463EEB" w14:paraId="27E66537" w14:textId="77777777" w:rsidTr="00813B61">
        <w:trPr>
          <w:trHeight w:val="275"/>
        </w:trPr>
        <w:tc>
          <w:tcPr>
            <w:tcW w:w="1274" w:type="dxa"/>
          </w:tcPr>
          <w:p w14:paraId="5BCA97F3" w14:textId="77777777" w:rsidR="00463EEB" w:rsidRDefault="00463EEB" w:rsidP="00813B61">
            <w:pPr>
              <w:pStyle w:val="TableParagraph"/>
              <w:spacing w:line="256" w:lineRule="exact"/>
              <w:ind w:left="7"/>
              <w:rPr>
                <w:sz w:val="24"/>
              </w:rPr>
            </w:pPr>
            <w:r>
              <w:rPr>
                <w:color w:val="40434B"/>
                <w:sz w:val="24"/>
              </w:rPr>
              <w:t>E-</w:t>
            </w:r>
            <w:r>
              <w:rPr>
                <w:color w:val="40434B"/>
                <w:spacing w:val="-4"/>
                <w:sz w:val="24"/>
              </w:rPr>
              <w:t>mail</w:t>
            </w:r>
          </w:p>
        </w:tc>
        <w:tc>
          <w:tcPr>
            <w:tcW w:w="3247" w:type="dxa"/>
          </w:tcPr>
          <w:p w14:paraId="06343021" w14:textId="77777777" w:rsidR="00463EEB" w:rsidRDefault="00463EEB" w:rsidP="00813B61">
            <w:pPr>
              <w:pStyle w:val="TableParagraph"/>
              <w:rPr>
                <w:sz w:val="20"/>
              </w:rPr>
            </w:pPr>
          </w:p>
        </w:tc>
        <w:tc>
          <w:tcPr>
            <w:tcW w:w="1842" w:type="dxa"/>
          </w:tcPr>
          <w:p w14:paraId="1B271637" w14:textId="77777777" w:rsidR="00463EEB" w:rsidRDefault="00463EEB" w:rsidP="00813B61">
            <w:pPr>
              <w:pStyle w:val="TableParagraph"/>
              <w:spacing w:line="256" w:lineRule="exact"/>
              <w:ind w:left="7"/>
              <w:rPr>
                <w:sz w:val="24"/>
              </w:rPr>
            </w:pPr>
            <w:proofErr w:type="spellStart"/>
            <w:r>
              <w:rPr>
                <w:color w:val="40434B"/>
                <w:spacing w:val="-2"/>
                <w:sz w:val="24"/>
              </w:rPr>
              <w:t>Telefon</w:t>
            </w:r>
            <w:proofErr w:type="spellEnd"/>
          </w:p>
        </w:tc>
        <w:tc>
          <w:tcPr>
            <w:tcW w:w="2693" w:type="dxa"/>
          </w:tcPr>
          <w:p w14:paraId="458C069C" w14:textId="77777777" w:rsidR="00463EEB" w:rsidRDefault="00463EEB" w:rsidP="00813B61">
            <w:pPr>
              <w:pStyle w:val="TableParagraph"/>
              <w:rPr>
                <w:sz w:val="20"/>
              </w:rPr>
            </w:pPr>
          </w:p>
        </w:tc>
      </w:tr>
      <w:tr w:rsidR="00463EEB" w14:paraId="562ED53C" w14:textId="77777777" w:rsidTr="00813B61">
        <w:trPr>
          <w:trHeight w:val="275"/>
        </w:trPr>
        <w:tc>
          <w:tcPr>
            <w:tcW w:w="1274" w:type="dxa"/>
          </w:tcPr>
          <w:p w14:paraId="4CC5C0F4" w14:textId="77777777" w:rsidR="00463EEB" w:rsidRDefault="00463EEB" w:rsidP="00813B61">
            <w:pPr>
              <w:pStyle w:val="TableParagraph"/>
              <w:spacing w:line="256" w:lineRule="exact"/>
              <w:ind w:left="7"/>
              <w:rPr>
                <w:sz w:val="24"/>
              </w:rPr>
            </w:pPr>
            <w:proofErr w:type="spellStart"/>
            <w:r>
              <w:rPr>
                <w:color w:val="40434B"/>
                <w:sz w:val="24"/>
              </w:rPr>
              <w:t>İş</w:t>
            </w:r>
            <w:proofErr w:type="spellEnd"/>
            <w:r>
              <w:rPr>
                <w:color w:val="40434B"/>
                <w:spacing w:val="-2"/>
                <w:sz w:val="24"/>
              </w:rPr>
              <w:t xml:space="preserve"> </w:t>
            </w:r>
            <w:proofErr w:type="spellStart"/>
            <w:r>
              <w:rPr>
                <w:color w:val="40434B"/>
                <w:spacing w:val="-2"/>
                <w:sz w:val="24"/>
              </w:rPr>
              <w:t>Adresi</w:t>
            </w:r>
            <w:proofErr w:type="spellEnd"/>
          </w:p>
        </w:tc>
        <w:tc>
          <w:tcPr>
            <w:tcW w:w="7782" w:type="dxa"/>
            <w:gridSpan w:val="3"/>
          </w:tcPr>
          <w:p w14:paraId="59881F8A" w14:textId="77777777" w:rsidR="00463EEB" w:rsidRDefault="00463EEB" w:rsidP="00813B61">
            <w:pPr>
              <w:pStyle w:val="TableParagraph"/>
              <w:rPr>
                <w:sz w:val="20"/>
              </w:rPr>
            </w:pPr>
          </w:p>
        </w:tc>
      </w:tr>
      <w:tr w:rsidR="00463EEB" w14:paraId="4EBBA63E" w14:textId="77777777" w:rsidTr="00813B61">
        <w:trPr>
          <w:trHeight w:val="275"/>
        </w:trPr>
        <w:tc>
          <w:tcPr>
            <w:tcW w:w="1274" w:type="dxa"/>
          </w:tcPr>
          <w:p w14:paraId="5DB75269" w14:textId="77777777" w:rsidR="00463EEB" w:rsidRDefault="00463EEB" w:rsidP="00813B61">
            <w:pPr>
              <w:pStyle w:val="TableParagraph"/>
              <w:spacing w:line="256" w:lineRule="exact"/>
              <w:ind w:left="7"/>
              <w:rPr>
                <w:sz w:val="24"/>
              </w:rPr>
            </w:pPr>
            <w:r>
              <w:rPr>
                <w:color w:val="40434B"/>
                <w:sz w:val="24"/>
              </w:rPr>
              <w:t xml:space="preserve">Ev </w:t>
            </w:r>
            <w:proofErr w:type="spellStart"/>
            <w:r>
              <w:rPr>
                <w:color w:val="40434B"/>
                <w:spacing w:val="-2"/>
                <w:sz w:val="24"/>
              </w:rPr>
              <w:t>Adresi</w:t>
            </w:r>
            <w:proofErr w:type="spellEnd"/>
          </w:p>
        </w:tc>
        <w:tc>
          <w:tcPr>
            <w:tcW w:w="7782" w:type="dxa"/>
            <w:gridSpan w:val="3"/>
          </w:tcPr>
          <w:p w14:paraId="5CE16A66" w14:textId="77777777" w:rsidR="00463EEB" w:rsidRDefault="00463EEB" w:rsidP="00813B61">
            <w:pPr>
              <w:pStyle w:val="TableParagraph"/>
              <w:rPr>
                <w:sz w:val="20"/>
              </w:rPr>
            </w:pPr>
          </w:p>
        </w:tc>
      </w:tr>
      <w:tr w:rsidR="00463EEB" w14:paraId="58C6FFB9" w14:textId="77777777" w:rsidTr="00813B61">
        <w:trPr>
          <w:trHeight w:val="275"/>
        </w:trPr>
        <w:tc>
          <w:tcPr>
            <w:tcW w:w="1274" w:type="dxa"/>
          </w:tcPr>
          <w:p w14:paraId="0FE5748A" w14:textId="77777777" w:rsidR="00463EEB" w:rsidRDefault="00463EEB" w:rsidP="00813B61">
            <w:pPr>
              <w:pStyle w:val="TableParagraph"/>
              <w:spacing w:line="256" w:lineRule="exact"/>
              <w:ind w:left="7"/>
              <w:rPr>
                <w:sz w:val="24"/>
              </w:rPr>
            </w:pPr>
            <w:r>
              <w:rPr>
                <w:color w:val="40434B"/>
                <w:sz w:val="24"/>
              </w:rPr>
              <w:t xml:space="preserve">T.C. </w:t>
            </w:r>
            <w:r>
              <w:rPr>
                <w:color w:val="40434B"/>
                <w:spacing w:val="-5"/>
                <w:sz w:val="24"/>
              </w:rPr>
              <w:t>No</w:t>
            </w:r>
          </w:p>
        </w:tc>
        <w:tc>
          <w:tcPr>
            <w:tcW w:w="7782" w:type="dxa"/>
            <w:gridSpan w:val="3"/>
          </w:tcPr>
          <w:p w14:paraId="70B487B4" w14:textId="77777777" w:rsidR="00463EEB" w:rsidRDefault="00463EEB" w:rsidP="00813B61">
            <w:pPr>
              <w:pStyle w:val="TableParagraph"/>
              <w:rPr>
                <w:sz w:val="20"/>
              </w:rPr>
            </w:pPr>
          </w:p>
        </w:tc>
      </w:tr>
      <w:tr w:rsidR="00463EEB" w14:paraId="1795878C" w14:textId="77777777" w:rsidTr="00813B61">
        <w:trPr>
          <w:trHeight w:val="831"/>
        </w:trPr>
        <w:tc>
          <w:tcPr>
            <w:tcW w:w="1274" w:type="dxa"/>
          </w:tcPr>
          <w:p w14:paraId="654D3572" w14:textId="77777777" w:rsidR="00463EEB" w:rsidRDefault="00463EEB" w:rsidP="00813B61">
            <w:pPr>
              <w:pStyle w:val="TableParagraph"/>
              <w:rPr>
                <w:b/>
                <w:sz w:val="24"/>
              </w:rPr>
            </w:pPr>
          </w:p>
          <w:p w14:paraId="5E083D10" w14:textId="77777777" w:rsidR="00463EEB" w:rsidRDefault="00463EEB" w:rsidP="00813B61">
            <w:pPr>
              <w:pStyle w:val="TableParagraph"/>
              <w:spacing w:before="4"/>
              <w:rPr>
                <w:b/>
                <w:sz w:val="24"/>
              </w:rPr>
            </w:pPr>
          </w:p>
          <w:p w14:paraId="7D1B892B" w14:textId="77777777" w:rsidR="00463EEB" w:rsidRDefault="00463EEB" w:rsidP="00813B61">
            <w:pPr>
              <w:pStyle w:val="TableParagraph"/>
              <w:spacing w:line="256" w:lineRule="exact"/>
              <w:ind w:left="7"/>
              <w:rPr>
                <w:sz w:val="24"/>
              </w:rPr>
            </w:pPr>
            <w:proofErr w:type="spellStart"/>
            <w:r>
              <w:rPr>
                <w:color w:val="40434B"/>
                <w:spacing w:val="-4"/>
                <w:sz w:val="24"/>
              </w:rPr>
              <w:t>İmza</w:t>
            </w:r>
            <w:proofErr w:type="spellEnd"/>
          </w:p>
        </w:tc>
        <w:tc>
          <w:tcPr>
            <w:tcW w:w="7782" w:type="dxa"/>
            <w:gridSpan w:val="3"/>
          </w:tcPr>
          <w:p w14:paraId="246A2837" w14:textId="77777777" w:rsidR="00463EEB" w:rsidRDefault="00463EEB" w:rsidP="00813B61">
            <w:pPr>
              <w:pStyle w:val="TableParagraph"/>
            </w:pPr>
          </w:p>
        </w:tc>
      </w:tr>
    </w:tbl>
    <w:p w14:paraId="7331B916" w14:textId="1E7B7A81" w:rsidR="00287F9F" w:rsidRPr="00F130B4" w:rsidRDefault="00287F9F" w:rsidP="00F130B4">
      <w:pPr>
        <w:spacing w:before="75"/>
        <w:ind w:right="257"/>
        <w:rPr>
          <w:b/>
          <w:sz w:val="24"/>
        </w:rPr>
      </w:pPr>
    </w:p>
    <w:sectPr w:rsidR="00287F9F" w:rsidRPr="00F130B4" w:rsidSect="00F130B4">
      <w:pgSz w:w="11910" w:h="16840"/>
      <w:pgMar w:top="1880" w:right="1160" w:bottom="1200" w:left="1300" w:header="0" w:footer="10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ADBC" w14:textId="77777777" w:rsidR="001434B2" w:rsidRDefault="001434B2" w:rsidP="00F130B4">
      <w:r>
        <w:separator/>
      </w:r>
    </w:p>
  </w:endnote>
  <w:endnote w:type="continuationSeparator" w:id="0">
    <w:p w14:paraId="3E9944FE" w14:textId="77777777" w:rsidR="001434B2" w:rsidRDefault="001434B2" w:rsidP="00F1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C304" w14:textId="77777777" w:rsidR="00401D38" w:rsidRDefault="00401D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4288" w14:textId="10D9FAFD" w:rsidR="00583458" w:rsidRPr="00583458" w:rsidRDefault="00583458">
    <w:pPr>
      <w:pStyle w:val="AltBilgi"/>
      <w:rPr>
        <w:sz w:val="20"/>
        <w:szCs w:val="20"/>
      </w:rPr>
    </w:pPr>
    <w:r w:rsidRPr="00583458">
      <w:rPr>
        <w:sz w:val="20"/>
        <w:szCs w:val="20"/>
      </w:rPr>
      <w:t>KY</w:t>
    </w:r>
    <w:r w:rsidR="00A97FC3">
      <w:rPr>
        <w:sz w:val="20"/>
        <w:szCs w:val="20"/>
      </w:rPr>
      <w:t>S</w:t>
    </w:r>
    <w:r w:rsidRPr="00583458">
      <w:rPr>
        <w:sz w:val="20"/>
        <w:szCs w:val="20"/>
      </w:rPr>
      <w:t>-FRM-</w:t>
    </w:r>
    <w:r w:rsidR="00A97FC3">
      <w:rPr>
        <w:sz w:val="20"/>
        <w:szCs w:val="20"/>
      </w:rPr>
      <w:t>010/00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0268" w14:textId="77777777" w:rsidR="00401D38" w:rsidRDefault="00401D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25FF" w14:textId="77777777" w:rsidR="001434B2" w:rsidRDefault="001434B2" w:rsidP="00F130B4">
      <w:r>
        <w:separator/>
      </w:r>
    </w:p>
  </w:footnote>
  <w:footnote w:type="continuationSeparator" w:id="0">
    <w:p w14:paraId="1D245024" w14:textId="77777777" w:rsidR="001434B2" w:rsidRDefault="001434B2" w:rsidP="00F13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20FC" w14:textId="77777777" w:rsidR="00401D38" w:rsidRDefault="00401D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71BB" w14:textId="77777777" w:rsidR="00F130B4" w:rsidRDefault="00F130B4">
    <w:pPr>
      <w:pStyle w:val="stBilgi"/>
    </w:pPr>
  </w:p>
  <w:tbl>
    <w:tblPr>
      <w:tblW w:w="9072" w:type="dxa"/>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190"/>
      <w:gridCol w:w="7882"/>
    </w:tblGrid>
    <w:tr w:rsidR="00463EEB" w:rsidRPr="00F130B4" w14:paraId="7F35A663" w14:textId="77777777" w:rsidTr="00583458">
      <w:trPr>
        <w:cantSplit/>
        <w:trHeight w:val="1402"/>
      </w:trPr>
      <w:tc>
        <w:tcPr>
          <w:tcW w:w="656" w:type="pct"/>
          <w:tcBorders>
            <w:top w:val="double" w:sz="4" w:space="0" w:color="auto"/>
            <w:left w:val="double" w:sz="4" w:space="0" w:color="auto"/>
            <w:bottom w:val="double" w:sz="4" w:space="0" w:color="auto"/>
            <w:right w:val="double" w:sz="4" w:space="0" w:color="auto"/>
          </w:tcBorders>
          <w:vAlign w:val="center"/>
          <w:hideMark/>
        </w:tcPr>
        <w:p w14:paraId="5E3C6A5D" w14:textId="77777777" w:rsidR="00463EEB" w:rsidRDefault="00463EEB" w:rsidP="00463EEB">
          <w:pPr>
            <w:pStyle w:val="NormalWeb"/>
            <w:jc w:val="center"/>
            <w:rPr>
              <w:rFonts w:ascii="Century Gothic" w:hAnsi="Century Gothic"/>
              <w:sz w:val="20"/>
              <w:szCs w:val="20"/>
            </w:rPr>
          </w:pPr>
          <w:r>
            <w:rPr>
              <w:noProof/>
            </w:rPr>
            <w:drawing>
              <wp:inline distT="0" distB="0" distL="0" distR="0" wp14:anchorId="483D22F8" wp14:editId="6C73596F">
                <wp:extent cx="657225" cy="666750"/>
                <wp:effectExtent l="0" t="0" r="9525" b="0"/>
                <wp:docPr id="1096304979" name="Resim 2"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10903" name="Resim 2" descr="metin, simge, sembol, logo, amble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c>
        <w:tcPr>
          <w:tcW w:w="4344" w:type="pct"/>
          <w:tcBorders>
            <w:top w:val="double" w:sz="4" w:space="0" w:color="auto"/>
            <w:left w:val="double" w:sz="4" w:space="0" w:color="auto"/>
            <w:bottom w:val="double" w:sz="4" w:space="0" w:color="auto"/>
            <w:right w:val="double" w:sz="4" w:space="0" w:color="auto"/>
          </w:tcBorders>
          <w:vAlign w:val="center"/>
          <w:hideMark/>
        </w:tcPr>
        <w:p w14:paraId="4EC9622D" w14:textId="77777777" w:rsidR="00463EEB" w:rsidRPr="00F130B4" w:rsidRDefault="00463EEB" w:rsidP="00463EEB">
          <w:pPr>
            <w:jc w:val="center"/>
            <w:rPr>
              <w:b/>
              <w:bCs/>
              <w:sz w:val="32"/>
              <w:szCs w:val="32"/>
            </w:rPr>
          </w:pPr>
          <w:r w:rsidRPr="00F130B4">
            <w:rPr>
              <w:b/>
              <w:bCs/>
              <w:sz w:val="32"/>
              <w:szCs w:val="32"/>
            </w:rPr>
            <w:t>T.C.</w:t>
          </w:r>
        </w:p>
        <w:p w14:paraId="1EC843DF" w14:textId="77777777" w:rsidR="00463EEB" w:rsidRPr="00F130B4" w:rsidRDefault="00463EEB" w:rsidP="00463EEB">
          <w:pPr>
            <w:jc w:val="center"/>
            <w:rPr>
              <w:b/>
              <w:bCs/>
              <w:sz w:val="32"/>
              <w:szCs w:val="32"/>
            </w:rPr>
          </w:pPr>
          <w:r w:rsidRPr="00F130B4">
            <w:rPr>
              <w:b/>
              <w:bCs/>
              <w:sz w:val="32"/>
              <w:szCs w:val="32"/>
            </w:rPr>
            <w:t>AMASYA ÜNİVERSİTESİ</w:t>
          </w:r>
        </w:p>
        <w:p w14:paraId="03E08E98" w14:textId="77777777" w:rsidR="00463EEB" w:rsidRPr="00F130B4" w:rsidRDefault="00463EEB" w:rsidP="00463EEB">
          <w:pPr>
            <w:jc w:val="center"/>
            <w:rPr>
              <w:b/>
              <w:bCs/>
              <w:sz w:val="32"/>
              <w:szCs w:val="32"/>
            </w:rPr>
          </w:pPr>
          <w:r w:rsidRPr="00F130B4">
            <w:rPr>
              <w:b/>
              <w:bCs/>
              <w:sz w:val="32"/>
              <w:szCs w:val="32"/>
            </w:rPr>
            <w:t>YAYIN SÖZLEŞME FORMU</w:t>
          </w:r>
        </w:p>
        <w:p w14:paraId="58CB02C2" w14:textId="77777777" w:rsidR="00463EEB" w:rsidRPr="00F130B4" w:rsidRDefault="00463EEB" w:rsidP="00463EEB">
          <w:pPr>
            <w:jc w:val="center"/>
            <w:rPr>
              <w:b/>
              <w:bCs/>
              <w:sz w:val="18"/>
              <w:szCs w:val="18"/>
            </w:rPr>
          </w:pPr>
          <w:r w:rsidRPr="00F130B4">
            <w:rPr>
              <w:b/>
              <w:bCs/>
              <w:sz w:val="32"/>
              <w:szCs w:val="32"/>
            </w:rPr>
            <w:t>EK-2</w:t>
          </w:r>
        </w:p>
      </w:tc>
    </w:tr>
  </w:tbl>
  <w:p w14:paraId="253ADCFC" w14:textId="77777777" w:rsidR="00463EEB" w:rsidRDefault="00463E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355E" w14:textId="77777777" w:rsidR="00401D38" w:rsidRDefault="00401D3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E4"/>
    <w:rsid w:val="00090B97"/>
    <w:rsid w:val="001434B2"/>
    <w:rsid w:val="001D482E"/>
    <w:rsid w:val="00287F9F"/>
    <w:rsid w:val="00401D38"/>
    <w:rsid w:val="00463EEB"/>
    <w:rsid w:val="00570ADB"/>
    <w:rsid w:val="00583458"/>
    <w:rsid w:val="008D2520"/>
    <w:rsid w:val="009508E4"/>
    <w:rsid w:val="00A97FC3"/>
    <w:rsid w:val="00B77726"/>
    <w:rsid w:val="00B95DDE"/>
    <w:rsid w:val="00C10F87"/>
    <w:rsid w:val="00E56DBC"/>
    <w:rsid w:val="00F130B4"/>
    <w:rsid w:val="00F27599"/>
    <w:rsid w:val="00F57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BA3C"/>
  <w15:chartTrackingRefBased/>
  <w15:docId w15:val="{06330D91-0958-41EF-B34F-A3A508A0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B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950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0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08E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08E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08E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08E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08E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08E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08E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08E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08E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08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08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08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08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08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08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08E4"/>
    <w:rPr>
      <w:rFonts w:eastAsiaTheme="majorEastAsia" w:cstheme="majorBidi"/>
      <w:color w:val="272727" w:themeColor="text1" w:themeTint="D8"/>
    </w:rPr>
  </w:style>
  <w:style w:type="paragraph" w:styleId="KonuBal">
    <w:name w:val="Title"/>
    <w:basedOn w:val="Normal"/>
    <w:next w:val="Normal"/>
    <w:link w:val="KonuBalChar"/>
    <w:uiPriority w:val="10"/>
    <w:qFormat/>
    <w:rsid w:val="009508E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08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08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08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08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08E4"/>
    <w:rPr>
      <w:i/>
      <w:iCs/>
      <w:color w:val="404040" w:themeColor="text1" w:themeTint="BF"/>
    </w:rPr>
  </w:style>
  <w:style w:type="paragraph" w:styleId="ListeParagraf">
    <w:name w:val="List Paragraph"/>
    <w:basedOn w:val="Normal"/>
    <w:uiPriority w:val="34"/>
    <w:qFormat/>
    <w:rsid w:val="009508E4"/>
    <w:pPr>
      <w:ind w:left="720"/>
      <w:contextualSpacing/>
    </w:pPr>
  </w:style>
  <w:style w:type="character" w:styleId="GlVurgulama">
    <w:name w:val="Intense Emphasis"/>
    <w:basedOn w:val="VarsaylanParagrafYazTipi"/>
    <w:uiPriority w:val="21"/>
    <w:qFormat/>
    <w:rsid w:val="009508E4"/>
    <w:rPr>
      <w:i/>
      <w:iCs/>
      <w:color w:val="0F4761" w:themeColor="accent1" w:themeShade="BF"/>
    </w:rPr>
  </w:style>
  <w:style w:type="paragraph" w:styleId="GlAlnt">
    <w:name w:val="Intense Quote"/>
    <w:basedOn w:val="Normal"/>
    <w:next w:val="Normal"/>
    <w:link w:val="GlAlntChar"/>
    <w:uiPriority w:val="30"/>
    <w:qFormat/>
    <w:rsid w:val="0095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08E4"/>
    <w:rPr>
      <w:i/>
      <w:iCs/>
      <w:color w:val="0F4761" w:themeColor="accent1" w:themeShade="BF"/>
    </w:rPr>
  </w:style>
  <w:style w:type="character" w:styleId="GlBavuru">
    <w:name w:val="Intense Reference"/>
    <w:basedOn w:val="VarsaylanParagrafYazTipi"/>
    <w:uiPriority w:val="32"/>
    <w:qFormat/>
    <w:rsid w:val="009508E4"/>
    <w:rPr>
      <w:b/>
      <w:bCs/>
      <w:smallCaps/>
      <w:color w:val="0F4761" w:themeColor="accent1" w:themeShade="BF"/>
      <w:spacing w:val="5"/>
    </w:rPr>
  </w:style>
  <w:style w:type="table" w:customStyle="1" w:styleId="TableNormal">
    <w:name w:val="Table Normal"/>
    <w:uiPriority w:val="2"/>
    <w:semiHidden/>
    <w:unhideWhenUsed/>
    <w:qFormat/>
    <w:rsid w:val="00F130B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130B4"/>
    <w:rPr>
      <w:sz w:val="24"/>
      <w:szCs w:val="24"/>
    </w:rPr>
  </w:style>
  <w:style w:type="character" w:customStyle="1" w:styleId="GvdeMetniChar">
    <w:name w:val="Gövde Metni Char"/>
    <w:basedOn w:val="VarsaylanParagrafYazTipi"/>
    <w:link w:val="GvdeMetni"/>
    <w:uiPriority w:val="1"/>
    <w:rsid w:val="00F130B4"/>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130B4"/>
  </w:style>
  <w:style w:type="paragraph" w:styleId="stBilgi">
    <w:name w:val="header"/>
    <w:basedOn w:val="Normal"/>
    <w:link w:val="stBilgiChar"/>
    <w:uiPriority w:val="99"/>
    <w:unhideWhenUsed/>
    <w:rsid w:val="00F130B4"/>
    <w:pPr>
      <w:tabs>
        <w:tab w:val="center" w:pos="4536"/>
        <w:tab w:val="right" w:pos="9072"/>
      </w:tabs>
    </w:pPr>
  </w:style>
  <w:style w:type="character" w:customStyle="1" w:styleId="stBilgiChar">
    <w:name w:val="Üst Bilgi Char"/>
    <w:basedOn w:val="VarsaylanParagrafYazTipi"/>
    <w:link w:val="stBilgi"/>
    <w:uiPriority w:val="99"/>
    <w:rsid w:val="00F130B4"/>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F130B4"/>
    <w:pPr>
      <w:tabs>
        <w:tab w:val="center" w:pos="4536"/>
        <w:tab w:val="right" w:pos="9072"/>
      </w:tabs>
    </w:pPr>
  </w:style>
  <w:style w:type="character" w:customStyle="1" w:styleId="AltBilgiChar">
    <w:name w:val="Alt Bilgi Char"/>
    <w:basedOn w:val="VarsaylanParagrafYazTipi"/>
    <w:link w:val="AltBilgi"/>
    <w:uiPriority w:val="99"/>
    <w:rsid w:val="00F130B4"/>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130B4"/>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211</Words>
  <Characters>1207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GÜÇYETMEZ</dc:creator>
  <cp:keywords/>
  <dc:description/>
  <cp:lastModifiedBy>ALİ BAŞTUĞ</cp:lastModifiedBy>
  <cp:revision>6</cp:revision>
  <dcterms:created xsi:type="dcterms:W3CDTF">2024-08-19T11:37:00Z</dcterms:created>
  <dcterms:modified xsi:type="dcterms:W3CDTF">2026-04-28T10:35:00Z</dcterms:modified>
</cp:coreProperties>
</file>