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7832" w14:textId="77777777" w:rsidR="004D62F5" w:rsidRPr="008E5110" w:rsidRDefault="004D62F5">
      <w:pPr>
        <w:spacing w:before="4"/>
        <w:rPr>
          <w:sz w:val="2"/>
          <w:lang w:val="en-GB"/>
        </w:rPr>
      </w:pPr>
    </w:p>
    <w:tbl>
      <w:tblPr>
        <w:tblStyle w:val="TableNormal"/>
        <w:tblW w:w="0" w:type="auto"/>
        <w:tblInd w:w="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8934"/>
      </w:tblGrid>
      <w:tr w:rsidR="004D62F5" w:rsidRPr="008E5110" w14:paraId="12305283" w14:textId="77777777">
        <w:trPr>
          <w:trHeight w:val="1343"/>
        </w:trPr>
        <w:tc>
          <w:tcPr>
            <w:tcW w:w="1558" w:type="dxa"/>
          </w:tcPr>
          <w:p w14:paraId="2988CEF6" w14:textId="77777777" w:rsidR="004D62F5" w:rsidRPr="008E5110" w:rsidRDefault="004D62F5">
            <w:pPr>
              <w:pStyle w:val="TableParagraph"/>
              <w:spacing w:before="1"/>
              <w:rPr>
                <w:sz w:val="7"/>
                <w:lang w:val="en-GB"/>
              </w:rPr>
            </w:pPr>
          </w:p>
          <w:p w14:paraId="00788112" w14:textId="77777777" w:rsidR="004D62F5" w:rsidRPr="008E5110" w:rsidRDefault="00000000">
            <w:pPr>
              <w:pStyle w:val="TableParagraph"/>
              <w:ind w:left="59"/>
              <w:rPr>
                <w:sz w:val="20"/>
                <w:lang w:val="en-GB"/>
              </w:rPr>
            </w:pPr>
            <w:r w:rsidRPr="008E5110">
              <w:rPr>
                <w:noProof/>
                <w:sz w:val="20"/>
                <w:lang w:val="en-GB"/>
              </w:rPr>
              <w:drawing>
                <wp:inline distT="0" distB="0" distL="0" distR="0" wp14:anchorId="2F45ACE2" wp14:editId="1F061F90">
                  <wp:extent cx="711422" cy="711422"/>
                  <wp:effectExtent l="0" t="0" r="0" b="0"/>
                  <wp:docPr id="1" name="Image 1" descr="metin, logo, amblem, simge, sembol içeren bir resim  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metin, logo, amblem, simge, sembol içeren bir resim  Yapay zeka tarafından oluşturulmuş içerik yanlış olabilir.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2" cy="71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4" w:type="dxa"/>
          </w:tcPr>
          <w:p w14:paraId="22C41B9F" w14:textId="7490EAA9" w:rsidR="00B262A1" w:rsidRPr="008E5110" w:rsidRDefault="00B262A1" w:rsidP="00B262A1">
            <w:pPr>
              <w:pStyle w:val="TableParagraph"/>
              <w:ind w:left="1349" w:right="1337"/>
              <w:jc w:val="center"/>
              <w:rPr>
                <w:b/>
                <w:spacing w:val="-4"/>
                <w:sz w:val="20"/>
                <w:lang w:val="en-GB"/>
              </w:rPr>
            </w:pPr>
            <w:r w:rsidRPr="008E5110">
              <w:rPr>
                <w:b/>
                <w:spacing w:val="-4"/>
                <w:sz w:val="20"/>
                <w:lang w:val="en-GB"/>
              </w:rPr>
              <w:t xml:space="preserve">REPUBLIC OF TÜRKİYE  </w:t>
            </w:r>
          </w:p>
          <w:p w14:paraId="586468E5" w14:textId="77777777" w:rsidR="00B262A1" w:rsidRPr="008E5110" w:rsidRDefault="00B262A1" w:rsidP="00B262A1">
            <w:pPr>
              <w:pStyle w:val="TableParagraph"/>
              <w:ind w:left="1349" w:right="1337"/>
              <w:jc w:val="center"/>
              <w:rPr>
                <w:b/>
                <w:spacing w:val="-4"/>
                <w:sz w:val="20"/>
                <w:lang w:val="en-GB"/>
              </w:rPr>
            </w:pPr>
            <w:r w:rsidRPr="008E5110">
              <w:rPr>
                <w:b/>
                <w:spacing w:val="-4"/>
                <w:sz w:val="20"/>
                <w:lang w:val="en-GB"/>
              </w:rPr>
              <w:t xml:space="preserve">AMASYA UNIVERSITY  </w:t>
            </w:r>
          </w:p>
          <w:p w14:paraId="1F18F3A2" w14:textId="77777777" w:rsidR="00B262A1" w:rsidRPr="008E5110" w:rsidRDefault="00B262A1" w:rsidP="00B262A1">
            <w:pPr>
              <w:pStyle w:val="TableParagraph"/>
              <w:ind w:left="1349" w:right="1337"/>
              <w:jc w:val="center"/>
              <w:rPr>
                <w:b/>
                <w:spacing w:val="-4"/>
                <w:sz w:val="20"/>
                <w:lang w:val="en-GB"/>
              </w:rPr>
            </w:pPr>
            <w:r w:rsidRPr="008E5110">
              <w:rPr>
                <w:b/>
                <w:spacing w:val="-4"/>
                <w:sz w:val="20"/>
                <w:lang w:val="en-GB"/>
              </w:rPr>
              <w:t xml:space="preserve">FACULTY OF HEALTH SCIENCES DEPARTMENT OF NURSING DIALYSIS NURSING COURSE  </w:t>
            </w:r>
          </w:p>
          <w:p w14:paraId="0CA0DC4E" w14:textId="1B474A8C" w:rsidR="004D62F5" w:rsidRPr="008E5110" w:rsidRDefault="00B262A1" w:rsidP="00B262A1">
            <w:pPr>
              <w:pStyle w:val="TableParagraph"/>
              <w:ind w:left="1349" w:right="1341"/>
              <w:jc w:val="center"/>
              <w:rPr>
                <w:b/>
                <w:sz w:val="20"/>
                <w:lang w:val="en-GB"/>
              </w:rPr>
            </w:pPr>
            <w:r w:rsidRPr="008E5110">
              <w:rPr>
                <w:b/>
                <w:spacing w:val="-4"/>
                <w:sz w:val="20"/>
                <w:lang w:val="en-GB"/>
              </w:rPr>
              <w:t>CLINICAL PRACTICE SKILLS LIST</w:t>
            </w:r>
          </w:p>
        </w:tc>
      </w:tr>
    </w:tbl>
    <w:p w14:paraId="62DA2B94" w14:textId="77777777" w:rsidR="004D62F5" w:rsidRPr="008E5110" w:rsidRDefault="004D62F5">
      <w:pPr>
        <w:spacing w:before="110"/>
        <w:rPr>
          <w:sz w:val="20"/>
          <w:lang w:val="en-GB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108"/>
        <w:gridCol w:w="168"/>
        <w:gridCol w:w="1559"/>
        <w:gridCol w:w="1113"/>
      </w:tblGrid>
      <w:tr w:rsidR="004D62F5" w:rsidRPr="008E5110" w14:paraId="3A8070CB" w14:textId="77777777">
        <w:trPr>
          <w:trHeight w:val="438"/>
        </w:trPr>
        <w:tc>
          <w:tcPr>
            <w:tcW w:w="7770" w:type="dxa"/>
            <w:gridSpan w:val="3"/>
          </w:tcPr>
          <w:p w14:paraId="66C6AB40" w14:textId="24EF14CF" w:rsidR="004D62F5" w:rsidRPr="008E5110" w:rsidRDefault="00B262A1">
            <w:pPr>
              <w:pStyle w:val="TableParagraph"/>
              <w:spacing w:before="2"/>
              <w:ind w:left="107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z w:val="20"/>
                <w:szCs w:val="20"/>
                <w:lang w:val="en-GB"/>
              </w:rPr>
              <w:t>Student's Name - Surname:</w:t>
            </w:r>
          </w:p>
        </w:tc>
        <w:tc>
          <w:tcPr>
            <w:tcW w:w="2840" w:type="dxa"/>
            <w:gridSpan w:val="3"/>
          </w:tcPr>
          <w:p w14:paraId="6EA491F6" w14:textId="1D5D2F6B" w:rsidR="004D62F5" w:rsidRPr="008E5110" w:rsidRDefault="00B262A1">
            <w:pPr>
              <w:pStyle w:val="TableParagraph"/>
              <w:spacing w:line="207" w:lineRule="exact"/>
              <w:ind w:left="108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Date:</w:t>
            </w:r>
          </w:p>
        </w:tc>
      </w:tr>
      <w:tr w:rsidR="004D62F5" w:rsidRPr="008E5110" w14:paraId="471F39A7" w14:textId="77777777" w:rsidTr="008E5110">
        <w:trPr>
          <w:trHeight w:val="357"/>
        </w:trPr>
        <w:tc>
          <w:tcPr>
            <w:tcW w:w="5387" w:type="dxa"/>
            <w:vMerge w:val="restart"/>
            <w:shd w:val="clear" w:color="auto" w:fill="F9E1D4"/>
            <w:vAlign w:val="center"/>
          </w:tcPr>
          <w:p w14:paraId="6C740146" w14:textId="77777777" w:rsidR="004D62F5" w:rsidRPr="008E5110" w:rsidRDefault="004D62F5" w:rsidP="008E5110">
            <w:pPr>
              <w:pStyle w:val="TableParagraph"/>
              <w:rPr>
                <w:sz w:val="20"/>
                <w:szCs w:val="20"/>
                <w:lang w:val="en-GB"/>
              </w:rPr>
            </w:pPr>
          </w:p>
          <w:p w14:paraId="3961B8FD" w14:textId="77777777" w:rsidR="004D62F5" w:rsidRPr="008E5110" w:rsidRDefault="004D62F5" w:rsidP="008E5110">
            <w:pPr>
              <w:pStyle w:val="TableParagraph"/>
              <w:spacing w:before="72"/>
              <w:rPr>
                <w:sz w:val="20"/>
                <w:szCs w:val="20"/>
                <w:lang w:val="en-GB"/>
              </w:rPr>
            </w:pPr>
          </w:p>
          <w:p w14:paraId="7502A4BD" w14:textId="7C293F5E" w:rsidR="004D62F5" w:rsidRPr="008E5110" w:rsidRDefault="00B262A1" w:rsidP="008E5110">
            <w:pPr>
              <w:pStyle w:val="TableParagraph"/>
              <w:spacing w:before="1"/>
              <w:ind w:left="107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OPERATIONS</w:t>
            </w:r>
          </w:p>
        </w:tc>
        <w:tc>
          <w:tcPr>
            <w:tcW w:w="5223" w:type="dxa"/>
            <w:gridSpan w:val="5"/>
            <w:shd w:val="clear" w:color="auto" w:fill="F9E1D4"/>
          </w:tcPr>
          <w:p w14:paraId="0176D6E8" w14:textId="3FCB798C" w:rsidR="004D62F5" w:rsidRPr="008E5110" w:rsidRDefault="00F11E58">
            <w:pPr>
              <w:pStyle w:val="TableParagraph"/>
              <w:spacing w:line="207" w:lineRule="exact"/>
              <w:ind w:left="5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pacing w:val="-4"/>
                <w:sz w:val="20"/>
                <w:szCs w:val="20"/>
                <w:lang w:val="en-GB"/>
              </w:rPr>
              <w:t>EVALUATİON</w:t>
            </w:r>
          </w:p>
        </w:tc>
      </w:tr>
      <w:tr w:rsidR="00B262A1" w:rsidRPr="008E5110" w14:paraId="4971488A" w14:textId="77777777" w:rsidTr="008E5110">
        <w:trPr>
          <w:trHeight w:val="597"/>
        </w:trPr>
        <w:tc>
          <w:tcPr>
            <w:tcW w:w="5387" w:type="dxa"/>
            <w:vMerge/>
            <w:tcBorders>
              <w:top w:val="nil"/>
            </w:tcBorders>
            <w:shd w:val="clear" w:color="auto" w:fill="F9E1D4"/>
          </w:tcPr>
          <w:p w14:paraId="13F39E6D" w14:textId="77777777" w:rsidR="00B262A1" w:rsidRPr="008E5110" w:rsidRDefault="00B262A1" w:rsidP="00B262A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gridSpan w:val="3"/>
            <w:shd w:val="clear" w:color="auto" w:fill="F9E1D4"/>
            <w:vAlign w:val="center"/>
          </w:tcPr>
          <w:p w14:paraId="041189FA" w14:textId="7B2B257E" w:rsidR="00B262A1" w:rsidRPr="008E5110" w:rsidRDefault="00B262A1" w:rsidP="008E5110">
            <w:pPr>
              <w:pStyle w:val="TableParagraph"/>
              <w:spacing w:line="207" w:lineRule="exact"/>
              <w:ind w:left="395"/>
              <w:jc w:val="center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1. Clinical </w:t>
            </w:r>
            <w:proofErr w:type="spellStart"/>
            <w:r w:rsidRPr="008E5110">
              <w:rPr>
                <w:sz w:val="20"/>
                <w:szCs w:val="20"/>
                <w:lang w:val="en-GB"/>
              </w:rPr>
              <w:t>Hemodialysis</w:t>
            </w:r>
            <w:proofErr w:type="spellEnd"/>
            <w:r w:rsidRPr="008E5110">
              <w:rPr>
                <w:sz w:val="20"/>
                <w:szCs w:val="20"/>
                <w:lang w:val="en-GB"/>
              </w:rPr>
              <w:t xml:space="preserve"> Internship</w:t>
            </w:r>
          </w:p>
        </w:tc>
        <w:tc>
          <w:tcPr>
            <w:tcW w:w="2672" w:type="dxa"/>
            <w:gridSpan w:val="2"/>
            <w:shd w:val="clear" w:color="auto" w:fill="F9E1D4"/>
            <w:vAlign w:val="center"/>
          </w:tcPr>
          <w:p w14:paraId="2FE6EF26" w14:textId="3024DAD3" w:rsidR="00B262A1" w:rsidRPr="008E5110" w:rsidRDefault="00B262A1" w:rsidP="008E5110">
            <w:pPr>
              <w:pStyle w:val="TableParagraph"/>
              <w:spacing w:line="276" w:lineRule="auto"/>
              <w:ind w:left="405" w:right="356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2. Home </w:t>
            </w:r>
            <w:proofErr w:type="spellStart"/>
            <w:r w:rsidRPr="008E5110">
              <w:rPr>
                <w:sz w:val="20"/>
                <w:szCs w:val="20"/>
                <w:lang w:val="en-GB"/>
              </w:rPr>
              <w:t>Hemodialysisand</w:t>
            </w:r>
            <w:proofErr w:type="spellEnd"/>
            <w:r w:rsidRPr="008E5110">
              <w:rPr>
                <w:sz w:val="20"/>
                <w:szCs w:val="20"/>
                <w:lang w:val="en-GB"/>
              </w:rPr>
              <w:t xml:space="preserve"> Peritoneal Dialysis Internship</w:t>
            </w:r>
          </w:p>
        </w:tc>
      </w:tr>
      <w:tr w:rsidR="004D62F5" w:rsidRPr="008E5110" w14:paraId="35E152B0" w14:textId="77777777" w:rsidTr="008E5110">
        <w:trPr>
          <w:trHeight w:val="357"/>
        </w:trPr>
        <w:tc>
          <w:tcPr>
            <w:tcW w:w="5387" w:type="dxa"/>
            <w:vMerge/>
            <w:tcBorders>
              <w:top w:val="nil"/>
            </w:tcBorders>
            <w:shd w:val="clear" w:color="auto" w:fill="F9E1D4"/>
          </w:tcPr>
          <w:p w14:paraId="19F8B7C4" w14:textId="77777777" w:rsidR="004D62F5" w:rsidRPr="008E5110" w:rsidRDefault="004D62F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5AEA7AD" w14:textId="32052BFF" w:rsidR="004D62F5" w:rsidRPr="008E5110" w:rsidRDefault="00B262A1">
            <w:pPr>
              <w:pStyle w:val="TableParagraph"/>
              <w:spacing w:line="207" w:lineRule="exact"/>
              <w:ind w:left="107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Observed</w:t>
            </w:r>
          </w:p>
        </w:tc>
        <w:tc>
          <w:tcPr>
            <w:tcW w:w="1276" w:type="dxa"/>
            <w:gridSpan w:val="2"/>
          </w:tcPr>
          <w:p w14:paraId="48639102" w14:textId="58DE5082" w:rsidR="004D62F5" w:rsidRPr="008E5110" w:rsidRDefault="00B262A1">
            <w:pPr>
              <w:pStyle w:val="TableParagraph"/>
              <w:spacing w:line="207" w:lineRule="exact"/>
              <w:ind w:left="107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Applied</w:t>
            </w:r>
          </w:p>
        </w:tc>
        <w:tc>
          <w:tcPr>
            <w:tcW w:w="1559" w:type="dxa"/>
          </w:tcPr>
          <w:p w14:paraId="2EBEC8A1" w14:textId="7689CDF2" w:rsidR="004D62F5" w:rsidRPr="008E5110" w:rsidRDefault="00B262A1">
            <w:pPr>
              <w:pStyle w:val="TableParagraph"/>
              <w:spacing w:line="207" w:lineRule="exact"/>
              <w:ind w:left="109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Observed</w:t>
            </w:r>
          </w:p>
        </w:tc>
        <w:tc>
          <w:tcPr>
            <w:tcW w:w="1113" w:type="dxa"/>
          </w:tcPr>
          <w:p w14:paraId="6823863A" w14:textId="17E3CD75" w:rsidR="004D62F5" w:rsidRPr="008E5110" w:rsidRDefault="00B262A1">
            <w:pPr>
              <w:pStyle w:val="TableParagraph"/>
              <w:spacing w:line="207" w:lineRule="exact"/>
              <w:ind w:left="104"/>
              <w:rPr>
                <w:b/>
                <w:sz w:val="20"/>
                <w:szCs w:val="20"/>
                <w:lang w:val="en-GB"/>
              </w:rPr>
            </w:pPr>
            <w:r w:rsidRPr="008E5110">
              <w:rPr>
                <w:b/>
                <w:spacing w:val="-2"/>
                <w:sz w:val="20"/>
                <w:szCs w:val="20"/>
                <w:lang w:val="en-GB"/>
              </w:rPr>
              <w:t>Applied</w:t>
            </w:r>
          </w:p>
        </w:tc>
      </w:tr>
      <w:tr w:rsidR="00B262A1" w:rsidRPr="008E5110" w14:paraId="0DFE1C23" w14:textId="77777777" w:rsidTr="008E5110">
        <w:trPr>
          <w:trHeight w:val="331"/>
        </w:trPr>
        <w:tc>
          <w:tcPr>
            <w:tcW w:w="5387" w:type="dxa"/>
          </w:tcPr>
          <w:p w14:paraId="202DE7D5" w14:textId="0BA569C6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Admitting the patient to the unit  </w:t>
            </w:r>
          </w:p>
        </w:tc>
        <w:tc>
          <w:tcPr>
            <w:tcW w:w="1275" w:type="dxa"/>
          </w:tcPr>
          <w:p w14:paraId="1C238B35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1AA025E8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0CDAEAD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570A88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4BB5F8C5" w14:textId="77777777" w:rsidTr="008E5110">
        <w:trPr>
          <w:trHeight w:val="328"/>
        </w:trPr>
        <w:tc>
          <w:tcPr>
            <w:tcW w:w="5387" w:type="dxa"/>
          </w:tcPr>
          <w:p w14:paraId="688A1D11" w14:textId="5DAEDF13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Hand washing (clinical intervention/application)  </w:t>
            </w:r>
          </w:p>
        </w:tc>
        <w:tc>
          <w:tcPr>
            <w:tcW w:w="1275" w:type="dxa"/>
          </w:tcPr>
          <w:p w14:paraId="1589F16A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67FF39F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5606784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1E700D2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4CE23FD3" w14:textId="77777777" w:rsidTr="008E5110">
        <w:trPr>
          <w:trHeight w:val="330"/>
        </w:trPr>
        <w:tc>
          <w:tcPr>
            <w:tcW w:w="5387" w:type="dxa"/>
          </w:tcPr>
          <w:p w14:paraId="1F1588B7" w14:textId="4E334BF4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Wearing sterile gloves  </w:t>
            </w:r>
          </w:p>
        </w:tc>
        <w:tc>
          <w:tcPr>
            <w:tcW w:w="1275" w:type="dxa"/>
          </w:tcPr>
          <w:p w14:paraId="182AA495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36F8A24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B762F78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0007F8D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0948DEEC" w14:textId="77777777" w:rsidTr="008E5110">
        <w:trPr>
          <w:trHeight w:val="330"/>
        </w:trPr>
        <w:tc>
          <w:tcPr>
            <w:tcW w:w="5387" w:type="dxa"/>
          </w:tcPr>
          <w:p w14:paraId="1EB754D4" w14:textId="0C9E97E9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Measuring body temperature (monitoring/follow-up)  </w:t>
            </w:r>
          </w:p>
        </w:tc>
        <w:tc>
          <w:tcPr>
            <w:tcW w:w="1275" w:type="dxa"/>
          </w:tcPr>
          <w:p w14:paraId="7A3DFB9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36E9C10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09DDB44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02F1976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4EAEA152" w14:textId="77777777" w:rsidTr="008E5110">
        <w:trPr>
          <w:trHeight w:val="328"/>
        </w:trPr>
        <w:tc>
          <w:tcPr>
            <w:tcW w:w="5387" w:type="dxa"/>
          </w:tcPr>
          <w:p w14:paraId="4B9CBB2F" w14:textId="32C33817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Counting pulse  </w:t>
            </w:r>
          </w:p>
        </w:tc>
        <w:tc>
          <w:tcPr>
            <w:tcW w:w="1275" w:type="dxa"/>
          </w:tcPr>
          <w:p w14:paraId="56C5D46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E734CC2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854B5A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54C96ED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64ECEB0D" w14:textId="77777777" w:rsidTr="008E5110">
        <w:trPr>
          <w:trHeight w:val="330"/>
        </w:trPr>
        <w:tc>
          <w:tcPr>
            <w:tcW w:w="5387" w:type="dxa"/>
          </w:tcPr>
          <w:p w14:paraId="1C6FB7DC" w14:textId="1F655E26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Monitoring respiration  </w:t>
            </w:r>
          </w:p>
        </w:tc>
        <w:tc>
          <w:tcPr>
            <w:tcW w:w="1275" w:type="dxa"/>
          </w:tcPr>
          <w:p w14:paraId="04ED2A13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1973C264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08F5459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47C058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3B578674" w14:textId="77777777" w:rsidTr="008E5110">
        <w:trPr>
          <w:trHeight w:val="330"/>
        </w:trPr>
        <w:tc>
          <w:tcPr>
            <w:tcW w:w="5387" w:type="dxa"/>
          </w:tcPr>
          <w:p w14:paraId="700237D9" w14:textId="4C42497F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Monitoring arterial blood pressure  </w:t>
            </w:r>
          </w:p>
        </w:tc>
        <w:tc>
          <w:tcPr>
            <w:tcW w:w="1275" w:type="dxa"/>
          </w:tcPr>
          <w:p w14:paraId="20256FC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573DE72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CD9B66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7379B8F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212B404D" w14:textId="77777777" w:rsidTr="008E5110">
        <w:trPr>
          <w:trHeight w:val="328"/>
        </w:trPr>
        <w:tc>
          <w:tcPr>
            <w:tcW w:w="5387" w:type="dxa"/>
          </w:tcPr>
          <w:p w14:paraId="27CDF140" w14:textId="7B872F2C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Drawing blood  </w:t>
            </w:r>
          </w:p>
        </w:tc>
        <w:tc>
          <w:tcPr>
            <w:tcW w:w="1275" w:type="dxa"/>
          </w:tcPr>
          <w:p w14:paraId="22ACE75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5E32B15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9CA492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065EC6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0C75A568" w14:textId="77777777" w:rsidTr="008E5110">
        <w:trPr>
          <w:trHeight w:val="330"/>
        </w:trPr>
        <w:tc>
          <w:tcPr>
            <w:tcW w:w="5387" w:type="dxa"/>
          </w:tcPr>
          <w:p w14:paraId="134EA0BE" w14:textId="3781CC33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Assessing pain  </w:t>
            </w:r>
          </w:p>
        </w:tc>
        <w:tc>
          <w:tcPr>
            <w:tcW w:w="1275" w:type="dxa"/>
          </w:tcPr>
          <w:p w14:paraId="4A79598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C6CC5A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3E8165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59AE3D61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1CE7AA68" w14:textId="77777777" w:rsidTr="008E5110">
        <w:trPr>
          <w:trHeight w:val="330"/>
        </w:trPr>
        <w:tc>
          <w:tcPr>
            <w:tcW w:w="5387" w:type="dxa"/>
          </w:tcPr>
          <w:p w14:paraId="1857413A" w14:textId="183EBFE7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Performing a physical examination  </w:t>
            </w:r>
          </w:p>
        </w:tc>
        <w:tc>
          <w:tcPr>
            <w:tcW w:w="1275" w:type="dxa"/>
          </w:tcPr>
          <w:p w14:paraId="666E1B9E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9267C8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48411BF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19A9A9E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17731F9A" w14:textId="77777777" w:rsidTr="008E5110">
        <w:trPr>
          <w:trHeight w:val="328"/>
        </w:trPr>
        <w:tc>
          <w:tcPr>
            <w:tcW w:w="5387" w:type="dxa"/>
          </w:tcPr>
          <w:p w14:paraId="7E81270D" w14:textId="5ECFF5E8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>Providing education to the patient/family (education/</w:t>
            </w:r>
            <w:proofErr w:type="spellStart"/>
            <w:r w:rsidRPr="008E5110">
              <w:rPr>
                <w:sz w:val="20"/>
                <w:szCs w:val="20"/>
                <w:lang w:val="en-GB"/>
              </w:rPr>
              <w:t>counseling</w:t>
            </w:r>
            <w:proofErr w:type="spellEnd"/>
            <w:r w:rsidRPr="008E5110">
              <w:rPr>
                <w:sz w:val="20"/>
                <w:szCs w:val="20"/>
                <w:lang w:val="en-GB"/>
              </w:rPr>
              <w:t xml:space="preserve">)  </w:t>
            </w:r>
          </w:p>
        </w:tc>
        <w:tc>
          <w:tcPr>
            <w:tcW w:w="1275" w:type="dxa"/>
          </w:tcPr>
          <w:p w14:paraId="3BC424A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6EBF9334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67F1EF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15D4955F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241C9F26" w14:textId="77777777" w:rsidTr="008E5110">
        <w:trPr>
          <w:trHeight w:val="331"/>
        </w:trPr>
        <w:tc>
          <w:tcPr>
            <w:tcW w:w="5387" w:type="dxa"/>
          </w:tcPr>
          <w:p w14:paraId="3690125D" w14:textId="50AC9D6D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Monitoring and interpreting laboratory results  </w:t>
            </w:r>
          </w:p>
        </w:tc>
        <w:tc>
          <w:tcPr>
            <w:tcW w:w="1275" w:type="dxa"/>
          </w:tcPr>
          <w:p w14:paraId="501D5532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105A501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3BF0533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023771F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1A134D14" w14:textId="77777777" w:rsidTr="008E5110">
        <w:trPr>
          <w:trHeight w:val="489"/>
        </w:trPr>
        <w:tc>
          <w:tcPr>
            <w:tcW w:w="5387" w:type="dxa"/>
          </w:tcPr>
          <w:p w14:paraId="4BBC7702" w14:textId="3380F99A" w:rsidR="00B262A1" w:rsidRPr="008E5110" w:rsidRDefault="00B262A1" w:rsidP="00B262A1">
            <w:pPr>
              <w:pStyle w:val="TableParagraph"/>
              <w:spacing w:before="33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Knowing and managing possible complications related to the patient's medical diagnosis  </w:t>
            </w:r>
          </w:p>
        </w:tc>
        <w:tc>
          <w:tcPr>
            <w:tcW w:w="1275" w:type="dxa"/>
          </w:tcPr>
          <w:p w14:paraId="182E6191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4661C95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07634B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1D16B6F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54F0AC67" w14:textId="77777777" w:rsidTr="008E5110">
        <w:trPr>
          <w:trHeight w:val="329"/>
        </w:trPr>
        <w:tc>
          <w:tcPr>
            <w:tcW w:w="5387" w:type="dxa"/>
          </w:tcPr>
          <w:p w14:paraId="7180C43D" w14:textId="3B844A6F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Monitoring the patient’s pre-dialysis weight  </w:t>
            </w:r>
          </w:p>
        </w:tc>
        <w:tc>
          <w:tcPr>
            <w:tcW w:w="1275" w:type="dxa"/>
          </w:tcPr>
          <w:p w14:paraId="73F55F67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2759ED61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FF4589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1BF65A3E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73549AFC" w14:textId="77777777" w:rsidTr="008E5110">
        <w:trPr>
          <w:trHeight w:val="235"/>
        </w:trPr>
        <w:tc>
          <w:tcPr>
            <w:tcW w:w="5387" w:type="dxa"/>
          </w:tcPr>
          <w:p w14:paraId="5B8AE21F" w14:textId="6F63D1EE" w:rsidR="00B262A1" w:rsidRPr="008E5110" w:rsidRDefault="00B262A1" w:rsidP="00B262A1">
            <w:pPr>
              <w:pStyle w:val="TableParagraph"/>
              <w:spacing w:before="33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Assessing the patient’s intradialytic complaints before dialysis  </w:t>
            </w:r>
          </w:p>
        </w:tc>
        <w:tc>
          <w:tcPr>
            <w:tcW w:w="1275" w:type="dxa"/>
          </w:tcPr>
          <w:p w14:paraId="7A11A1D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117B9CF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E425992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627310B3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449D191C" w14:textId="77777777" w:rsidTr="008E5110">
        <w:trPr>
          <w:trHeight w:val="489"/>
        </w:trPr>
        <w:tc>
          <w:tcPr>
            <w:tcW w:w="5387" w:type="dxa"/>
          </w:tcPr>
          <w:p w14:paraId="6D8EC539" w14:textId="47918AF9" w:rsidR="00B262A1" w:rsidRPr="008E5110" w:rsidRDefault="00B262A1" w:rsidP="00B262A1">
            <w:pPr>
              <w:pStyle w:val="TableParagraph"/>
              <w:spacing w:before="33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Ensuring/monitoring that the patient cleans the fistula area with water and soap before dialysis  </w:t>
            </w:r>
          </w:p>
        </w:tc>
        <w:tc>
          <w:tcPr>
            <w:tcW w:w="1275" w:type="dxa"/>
          </w:tcPr>
          <w:p w14:paraId="19310D73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09DDC46E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BC566A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7F002BCB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18E5D110" w14:textId="77777777" w:rsidTr="008E5110">
        <w:trPr>
          <w:trHeight w:val="330"/>
        </w:trPr>
        <w:tc>
          <w:tcPr>
            <w:tcW w:w="5387" w:type="dxa"/>
          </w:tcPr>
          <w:p w14:paraId="59D92581" w14:textId="0B5E12A2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Performing catheter dressing according to evidence-based technique  </w:t>
            </w:r>
          </w:p>
        </w:tc>
        <w:tc>
          <w:tcPr>
            <w:tcW w:w="1275" w:type="dxa"/>
          </w:tcPr>
          <w:p w14:paraId="7A80BA0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376C80A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89104E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4E75D128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09A3767E" w14:textId="77777777" w:rsidTr="008E5110">
        <w:trPr>
          <w:trHeight w:val="330"/>
        </w:trPr>
        <w:tc>
          <w:tcPr>
            <w:tcW w:w="5387" w:type="dxa"/>
          </w:tcPr>
          <w:p w14:paraId="43920B02" w14:textId="45D55924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Administering medication during dialysis when necessary  </w:t>
            </w:r>
          </w:p>
        </w:tc>
        <w:tc>
          <w:tcPr>
            <w:tcW w:w="1275" w:type="dxa"/>
          </w:tcPr>
          <w:p w14:paraId="54BD2E68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78AA2E16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3B6E7D2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0AE83770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68F973FF" w14:textId="77777777" w:rsidTr="008E5110">
        <w:trPr>
          <w:trHeight w:val="328"/>
        </w:trPr>
        <w:tc>
          <w:tcPr>
            <w:tcW w:w="5387" w:type="dxa"/>
          </w:tcPr>
          <w:p w14:paraId="5F057918" w14:textId="63875830" w:rsidR="00B262A1" w:rsidRPr="008E5110" w:rsidRDefault="00B262A1" w:rsidP="00B262A1">
            <w:pPr>
              <w:pStyle w:val="TableParagraph"/>
              <w:spacing w:before="2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 xml:space="preserve">Setting up the dialysis machine  </w:t>
            </w:r>
          </w:p>
        </w:tc>
        <w:tc>
          <w:tcPr>
            <w:tcW w:w="1275" w:type="dxa"/>
          </w:tcPr>
          <w:p w14:paraId="700365D5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4D668D98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252EBB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722AA499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  <w:tr w:rsidR="00B262A1" w:rsidRPr="008E5110" w14:paraId="7ED3953F" w14:textId="77777777" w:rsidTr="008E5110">
        <w:trPr>
          <w:trHeight w:val="266"/>
        </w:trPr>
        <w:tc>
          <w:tcPr>
            <w:tcW w:w="5387" w:type="dxa"/>
          </w:tcPr>
          <w:p w14:paraId="44E3E590" w14:textId="2895FA6B" w:rsidR="00B262A1" w:rsidRPr="008E5110" w:rsidRDefault="00B262A1" w:rsidP="00B262A1">
            <w:pPr>
              <w:pStyle w:val="TableParagraph"/>
              <w:spacing w:before="4"/>
              <w:ind w:left="107"/>
              <w:rPr>
                <w:sz w:val="20"/>
                <w:szCs w:val="20"/>
                <w:lang w:val="en-GB"/>
              </w:rPr>
            </w:pPr>
            <w:r w:rsidRPr="008E5110">
              <w:rPr>
                <w:sz w:val="20"/>
                <w:szCs w:val="20"/>
                <w:lang w:val="en-GB"/>
              </w:rPr>
              <w:t>Disconnecting the patient from the dialysis machine</w:t>
            </w:r>
          </w:p>
        </w:tc>
        <w:tc>
          <w:tcPr>
            <w:tcW w:w="1275" w:type="dxa"/>
          </w:tcPr>
          <w:p w14:paraId="75EA9CA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</w:tcPr>
          <w:p w14:paraId="4489911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C90A72D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  <w:tc>
          <w:tcPr>
            <w:tcW w:w="1113" w:type="dxa"/>
          </w:tcPr>
          <w:p w14:paraId="046A588C" w14:textId="77777777" w:rsidR="00B262A1" w:rsidRPr="008E5110" w:rsidRDefault="00B262A1" w:rsidP="00B262A1">
            <w:pPr>
              <w:pStyle w:val="TableParagraph"/>
              <w:rPr>
                <w:sz w:val="20"/>
                <w:szCs w:val="20"/>
                <w:lang w:val="en-GB"/>
              </w:rPr>
            </w:pPr>
          </w:p>
        </w:tc>
      </w:tr>
    </w:tbl>
    <w:p w14:paraId="1611A067" w14:textId="77777777" w:rsidR="004D62F5" w:rsidRPr="008E5110" w:rsidRDefault="004D62F5">
      <w:pPr>
        <w:rPr>
          <w:lang w:val="en-GB"/>
        </w:rPr>
      </w:pPr>
    </w:p>
    <w:p w14:paraId="3D43557A" w14:textId="77777777" w:rsidR="004D62F5" w:rsidRPr="008E5110" w:rsidRDefault="004D62F5">
      <w:pPr>
        <w:rPr>
          <w:lang w:val="en-GB"/>
        </w:rPr>
      </w:pPr>
    </w:p>
    <w:p w14:paraId="5B32FCCA" w14:textId="77777777" w:rsidR="004D62F5" w:rsidRPr="008E5110" w:rsidRDefault="004D62F5">
      <w:pPr>
        <w:rPr>
          <w:lang w:val="en-GB"/>
        </w:rPr>
      </w:pPr>
    </w:p>
    <w:p w14:paraId="4E18B88F" w14:textId="77777777" w:rsidR="004D62F5" w:rsidRPr="008E5110" w:rsidRDefault="004D62F5">
      <w:pPr>
        <w:rPr>
          <w:lang w:val="en-GB"/>
        </w:rPr>
      </w:pPr>
    </w:p>
    <w:p w14:paraId="256D245C" w14:textId="77777777" w:rsidR="004D62F5" w:rsidRPr="008E5110" w:rsidRDefault="004D62F5">
      <w:pPr>
        <w:rPr>
          <w:lang w:val="en-GB"/>
        </w:rPr>
      </w:pPr>
    </w:p>
    <w:p w14:paraId="6718B22A" w14:textId="77777777" w:rsidR="004D62F5" w:rsidRPr="008E5110" w:rsidRDefault="004D62F5">
      <w:pPr>
        <w:rPr>
          <w:lang w:val="en-GB"/>
        </w:rPr>
      </w:pPr>
    </w:p>
    <w:p w14:paraId="3977DFCE" w14:textId="77777777" w:rsidR="004D62F5" w:rsidRPr="008E5110" w:rsidRDefault="004D62F5">
      <w:pPr>
        <w:rPr>
          <w:lang w:val="en-GB"/>
        </w:rPr>
      </w:pPr>
    </w:p>
    <w:p w14:paraId="78C8DA1E" w14:textId="77777777" w:rsidR="004D62F5" w:rsidRPr="008E5110" w:rsidRDefault="004D62F5">
      <w:pPr>
        <w:rPr>
          <w:lang w:val="en-GB"/>
        </w:rPr>
      </w:pPr>
    </w:p>
    <w:p w14:paraId="4C64AC4E" w14:textId="77777777" w:rsidR="004D62F5" w:rsidRPr="008E5110" w:rsidRDefault="004D62F5">
      <w:pPr>
        <w:rPr>
          <w:lang w:val="en-GB"/>
        </w:rPr>
      </w:pPr>
    </w:p>
    <w:p w14:paraId="4D330C78" w14:textId="77777777" w:rsidR="004D62F5" w:rsidRPr="008E5110" w:rsidRDefault="004D62F5">
      <w:pPr>
        <w:rPr>
          <w:lang w:val="en-GB"/>
        </w:rPr>
      </w:pPr>
    </w:p>
    <w:p w14:paraId="3A723328" w14:textId="77777777" w:rsidR="004D62F5" w:rsidRPr="008E5110" w:rsidRDefault="004D62F5">
      <w:pPr>
        <w:rPr>
          <w:lang w:val="en-GB"/>
        </w:rPr>
      </w:pPr>
    </w:p>
    <w:p w14:paraId="4A215E05" w14:textId="77777777" w:rsidR="004D62F5" w:rsidRPr="008E5110" w:rsidRDefault="004D62F5">
      <w:pPr>
        <w:rPr>
          <w:lang w:val="en-GB"/>
        </w:rPr>
      </w:pPr>
    </w:p>
    <w:p w14:paraId="7D20D382" w14:textId="77777777" w:rsidR="004D62F5" w:rsidRPr="008E5110" w:rsidRDefault="004D62F5">
      <w:pPr>
        <w:spacing w:before="117"/>
        <w:rPr>
          <w:lang w:val="en-GB"/>
        </w:rPr>
      </w:pPr>
    </w:p>
    <w:p w14:paraId="6F5F1F6E" w14:textId="3FC3EF9A" w:rsidR="004D62F5" w:rsidRPr="00D943A5" w:rsidRDefault="00D943A5">
      <w:pPr>
        <w:pStyle w:val="GvdeMetni"/>
        <w:ind w:left="850"/>
        <w:rPr>
          <w:sz w:val="20"/>
          <w:szCs w:val="20"/>
          <w:lang w:val="en-GB"/>
        </w:rPr>
      </w:pPr>
      <w:r w:rsidRPr="00D943A5">
        <w:rPr>
          <w:spacing w:val="-4"/>
          <w:sz w:val="20"/>
          <w:szCs w:val="20"/>
          <w:lang w:val="en-GB"/>
        </w:rPr>
        <w:t>KYS-FRM-386</w:t>
      </w:r>
      <w:r w:rsidR="00000000" w:rsidRPr="00D943A5">
        <w:rPr>
          <w:spacing w:val="-4"/>
          <w:sz w:val="20"/>
          <w:szCs w:val="20"/>
          <w:lang w:val="en-GB"/>
        </w:rPr>
        <w:t>/00</w:t>
      </w:r>
    </w:p>
    <w:sectPr w:rsidR="004D62F5" w:rsidRPr="00D943A5">
      <w:type w:val="continuous"/>
      <w:pgSz w:w="11910" w:h="16840"/>
      <w:pgMar w:top="138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62F5"/>
    <w:rsid w:val="000D7773"/>
    <w:rsid w:val="00226A6D"/>
    <w:rsid w:val="004D62F5"/>
    <w:rsid w:val="007333AE"/>
    <w:rsid w:val="008E5110"/>
    <w:rsid w:val="00B262A1"/>
    <w:rsid w:val="00CB61BB"/>
    <w:rsid w:val="00D943A5"/>
    <w:rsid w:val="00F1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D915"/>
  <w15:docId w15:val="{97531C57-C5BF-4C40-96DE-154622B8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TOPBAŞ</dc:creator>
  <cp:lastModifiedBy>ALİ BAŞTUĞ</cp:lastModifiedBy>
  <cp:revision>7</cp:revision>
  <dcterms:created xsi:type="dcterms:W3CDTF">2026-04-16T12:42:00Z</dcterms:created>
  <dcterms:modified xsi:type="dcterms:W3CDTF">2026-04-29T13:08:00Z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2026-02-11T00:00:00Z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Microsoft 365 için</vt:lpwstr>
  </property>
</Properties>
</file>